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_GB2312" w:hAnsi="楷体_GB2312" w:eastAsia="楷体_GB2312" w:cs="楷体_GB2312"/>
          <w:color w:val="auto"/>
          <w:kern w:val="0"/>
          <w:sz w:val="40"/>
          <w:szCs w:val="40"/>
          <w14:shadow w14:blurRad="38100" w14:dist="19050" w14:dir="2700000" w14:sx="100000" w14:sy="100000" w14:kx="0" w14:ky="0" w14:algn="tl">
            <w14:schemeClr w14:val="dk1">
              <w14:alpha w14:val="60000"/>
            </w14:schemeClr>
          </w14:shadow>
          <w14:props3d w14:extrusionH="0" w14:contourW="0" w14:prstMaterial="clear"/>
        </w:rPr>
      </w:pPr>
      <w:r>
        <w:rPr>
          <w:color w:val="auto"/>
        </w:rPr>
        <mc:AlternateContent>
          <mc:Choice Requires="wps">
            <w:drawing>
              <wp:anchor distT="0" distB="0" distL="114300" distR="114300" simplePos="0" relativeHeight="251665408" behindDoc="0" locked="0" layoutInCell="1" allowOverlap="1">
                <wp:simplePos x="0" y="0"/>
                <wp:positionH relativeFrom="column">
                  <wp:posOffset>1628775</wp:posOffset>
                </wp:positionH>
                <wp:positionV relativeFrom="paragraph">
                  <wp:posOffset>7872730</wp:posOffset>
                </wp:positionV>
                <wp:extent cx="2131695" cy="517525"/>
                <wp:effectExtent l="0" t="0" r="1905" b="635"/>
                <wp:wrapNone/>
                <wp:docPr id="5" name="文本框 5"/>
                <wp:cNvGraphicFramePr/>
                <a:graphic xmlns:a="http://schemas.openxmlformats.org/drawingml/2006/main">
                  <a:graphicData uri="http://schemas.microsoft.com/office/word/2010/wordprocessingShape">
                    <wps:wsp>
                      <wps:cNvSpPr txBox="1"/>
                      <wps:spPr>
                        <a:xfrm>
                          <a:off x="2600960" y="9102725"/>
                          <a:ext cx="2131695" cy="517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楷体_GB2312" w:hAnsi="楷体_GB2312" w:eastAsia="楷体_GB2312" w:cs="楷体_GB2312"/>
                                <w:sz w:val="44"/>
                                <w:szCs w:val="52"/>
                              </w:rPr>
                            </w:pPr>
                            <w:r>
                              <w:rPr>
                                <w:rFonts w:hint="eastAsia" w:ascii="楷体_GB2312" w:hAnsi="楷体_GB2312" w:eastAsia="楷体_GB2312" w:cs="楷体_GB2312"/>
                                <w:sz w:val="44"/>
                                <w:szCs w:val="52"/>
                              </w:rPr>
                              <w:t>2021年</w:t>
                            </w:r>
                            <w:r>
                              <w:rPr>
                                <w:rFonts w:hint="eastAsia" w:ascii="楷体_GB2312" w:hAnsi="楷体_GB2312" w:eastAsia="楷体_GB2312" w:cs="楷体_GB2312"/>
                                <w:sz w:val="44"/>
                                <w:szCs w:val="52"/>
                                <w:lang w:val="en-US" w:eastAsia="zh-CN"/>
                              </w:rPr>
                              <w:t>10</w:t>
                            </w:r>
                            <w:r>
                              <w:rPr>
                                <w:rFonts w:hint="eastAsia" w:ascii="楷体_GB2312" w:hAnsi="楷体_GB2312" w:eastAsia="楷体_GB2312" w:cs="楷体_GB2312"/>
                                <w:sz w:val="44"/>
                                <w:szCs w:val="52"/>
                              </w:rPr>
                              <w:t>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25pt;margin-top:619.9pt;height:40.75pt;width:167.85pt;z-index:251665408;mso-width-relative:page;mso-height-relative:page;" filled="f" stroked="f" coordsize="21600,21600" o:gfxdata="UEsDBAoAAAAAAIdO4kAAAAAAAAAAAAAAAAAEAAAAZHJzL1BLAwQUAAAACACHTuJA5cw25dwAAAAN&#10;AQAADwAAAGRycy9kb3ducmV2LnhtbE2PS0/DMBCE70j9D9ZW4kadOErVhjgVilQhITi09MJtE7tJ&#10;hB8hdh/w61lO9Lgzn2Znys3VGnbWUxi8k5AuEmDatV4NrpNweN8+rICFiE6h8U5L+NYBNtXsrsRC&#10;+Yvb6fM+doxCXChQQh/jWHAe2l5bDAs/akfe0U8WI51Tx9WEFwq3hoskWXKLg6MPPY667nX7uT9Z&#10;CS/19g13jbCrH1M/vx6fxq/DRy7l/TxNHoFFfY3/MPzVp+pQUafGn5wKzEgQ+TInlAyRrWkEIfla&#10;CGANSZlIM+BVyW9XVL9QSwMEFAAAAAgAh07iQC5Jnb5IAgAAcgQAAA4AAABkcnMvZTJvRG9jLnht&#10;bK1UzW4TMRC+I/EOlu9kf9okZJVNFVoFIUW0UkGcHa83u5LtMbbT3fIA8AY9ceHOc/U5GHuTNCoc&#10;euCyGXs+f+Pvm3HmF72S5E5Y14IuaTZKKRGaQ9XqbUk/f1q9eUuJ80xXTIIWJb0Xjl4sXr+ad6YQ&#10;OTQgK2EJkmhXdKakjfemSBLHG6GYG4ERGpM1WMU8Lu02qSzrkF3JJE/TSdKBrYwFLpzD3ashSfeM&#10;9iWEUNctF1fAd0poP7BaIZlHSa5pjaOLeNu6Ftxf17UTnsiSolIfv1gE4034Jos5K7aWmabl+yuw&#10;l1zhmSbFWo1Fj1RXzDOys+1fVKrlFhzUfsRBJYOQ6AiqyNJn3tw2zIioBa125mi6+3+0/OPdjSVt&#10;VdIxJZopbPjjw4/Hn78ff30n42BPZ1yBqFuDON+/gx6H5rDvcDOo7murwi/qIZjPJ2k6m6DF9yWd&#10;ZWk+zSMTK0TvCQ+A7CybzLAiR8Q4m44HQPLEZKzz7wUoEoKSWmxk9JfdrZ3HWyH0AAmFNaxaKWMz&#10;pSZdSSdn4zQeOGbwhNR4MOgZ7h0i32/6vcgNVPeo0cIwJM7wVYvF18z5G2ZxKlAQvht/jZ9aAhaB&#10;fURJA/bbv/YDHpuFWUo6nLKSuq87ZgUl8oPGNs6y8/MwlnFxPp7muLCnmc1pRu/UJeAgZ/hCDY9h&#10;wHt5CGsL6gs+r2WoiimmOdYuqT+El36YfXyeXCyXEYSDaJhf61vDA/Vg53LnoW6j08GmwZu9eziK&#10;sQH7ZxNm/XQdUU9/FY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5cw25dwAAAANAQAADwAAAAAA&#10;AAABACAAAAAiAAAAZHJzL2Rvd25yZXYueG1sUEsBAhQAFAAAAAgAh07iQC5Jnb5IAgAAcgQAAA4A&#10;AAAAAAAAAQAgAAAAKwEAAGRycy9lMm9Eb2MueG1sUEsFBgAAAAAGAAYAWQEAAOUFAAAAAA==&#10;">
                <v:fill on="f" focussize="0,0"/>
                <v:stroke on="f" weight="0.5pt"/>
                <v:imagedata o:title=""/>
                <o:lock v:ext="edit" aspectratio="f"/>
                <v:textbox>
                  <w:txbxContent>
                    <w:p>
                      <w:pPr>
                        <w:jc w:val="center"/>
                        <w:rPr>
                          <w:rFonts w:ascii="楷体_GB2312" w:hAnsi="楷体_GB2312" w:eastAsia="楷体_GB2312" w:cs="楷体_GB2312"/>
                          <w:sz w:val="44"/>
                          <w:szCs w:val="52"/>
                        </w:rPr>
                      </w:pPr>
                      <w:r>
                        <w:rPr>
                          <w:rFonts w:hint="eastAsia" w:ascii="楷体_GB2312" w:hAnsi="楷体_GB2312" w:eastAsia="楷体_GB2312" w:cs="楷体_GB2312"/>
                          <w:sz w:val="44"/>
                          <w:szCs w:val="52"/>
                        </w:rPr>
                        <w:t>2021年</w:t>
                      </w:r>
                      <w:r>
                        <w:rPr>
                          <w:rFonts w:hint="eastAsia" w:ascii="楷体_GB2312" w:hAnsi="楷体_GB2312" w:eastAsia="楷体_GB2312" w:cs="楷体_GB2312"/>
                          <w:sz w:val="44"/>
                          <w:szCs w:val="52"/>
                          <w:lang w:val="en-US" w:eastAsia="zh-CN"/>
                        </w:rPr>
                        <w:t>10</w:t>
                      </w:r>
                      <w:r>
                        <w:rPr>
                          <w:rFonts w:hint="eastAsia" w:ascii="楷体_GB2312" w:hAnsi="楷体_GB2312" w:eastAsia="楷体_GB2312" w:cs="楷体_GB2312"/>
                          <w:sz w:val="44"/>
                          <w:szCs w:val="52"/>
                        </w:rPr>
                        <w:t>月</w:t>
                      </w:r>
                    </w:p>
                  </w:txbxContent>
                </v:textbox>
              </v:shape>
            </w:pict>
          </mc:Fallback>
        </mc:AlternateContent>
      </w:r>
      <w:r>
        <w:rPr>
          <w:color w:val="auto"/>
        </w:rPr>
        <w:drawing>
          <wp:anchor distT="0" distB="0" distL="114300" distR="114300" simplePos="0" relativeHeight="251666432" behindDoc="1" locked="0" layoutInCell="1" allowOverlap="1">
            <wp:simplePos x="0" y="0"/>
            <wp:positionH relativeFrom="column">
              <wp:posOffset>-997585</wp:posOffset>
            </wp:positionH>
            <wp:positionV relativeFrom="paragraph">
              <wp:posOffset>-1360170</wp:posOffset>
            </wp:positionV>
            <wp:extent cx="7592060" cy="10739755"/>
            <wp:effectExtent l="0" t="0" r="12700" b="4445"/>
            <wp:wrapNone/>
            <wp:docPr id="4" name="图片 4" descr="决算封面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决算封面无"/>
                    <pic:cNvPicPr>
                      <a:picLocks noChangeAspect="1"/>
                    </pic:cNvPicPr>
                  </pic:nvPicPr>
                  <pic:blipFill>
                    <a:blip r:embed="rId10"/>
                    <a:stretch>
                      <a:fillRect/>
                    </a:stretch>
                  </pic:blipFill>
                  <pic:spPr>
                    <a:xfrm>
                      <a:off x="0" y="0"/>
                      <a:ext cx="7592060" cy="10739755"/>
                    </a:xfrm>
                    <a:prstGeom prst="rect">
                      <a:avLst/>
                    </a:prstGeom>
                  </pic:spPr>
                </pic:pic>
              </a:graphicData>
            </a:graphic>
          </wp:anchor>
        </w:drawing>
      </w:r>
      <w:r>
        <w:rPr>
          <w:color w:val="auto"/>
        </w:rPr>
        <w:br w:type="page"/>
      </w:r>
    </w:p>
    <w:p>
      <w:pPr>
        <w:jc w:val="center"/>
        <w:rPr>
          <w:rFonts w:hint="eastAsia" w:ascii="黑体" w:hAnsi="黑体" w:eastAsia="黑体" w:cs="黑体"/>
          <w:color w:val="auto"/>
          <w:sz w:val="72"/>
          <w:szCs w:val="96"/>
          <w:lang w:val="en-US" w:eastAsia="zh-CN"/>
        </w:rPr>
      </w:pPr>
      <w:r>
        <w:rPr>
          <w:rFonts w:hint="eastAsia" w:ascii="黑体" w:hAnsi="黑体" w:eastAsia="黑体" w:cs="黑体"/>
          <w:color w:val="auto"/>
          <w:sz w:val="72"/>
          <w:szCs w:val="96"/>
          <w:lang w:val="en-US" w:eastAsia="zh-CN"/>
        </w:rPr>
        <w:t>中国共产党河北省高碑店市纪律检查委员会</w:t>
      </w:r>
    </w:p>
    <w:p>
      <w:pPr>
        <w:rPr>
          <w:rFonts w:ascii="黑体" w:hAnsi="黑体" w:eastAsia="黑体" w:cs="黑体"/>
          <w:color w:val="auto"/>
          <w:sz w:val="72"/>
          <w:szCs w:val="96"/>
        </w:rPr>
      </w:pPr>
      <w:r>
        <w:rPr>
          <w:rFonts w:hint="eastAsia" w:ascii="黑体" w:hAnsi="黑体" w:eastAsia="黑体" w:cs="黑体"/>
          <w:color w:val="auto"/>
          <w:sz w:val="72"/>
          <w:szCs w:val="96"/>
        </w:rPr>
        <w:t>2020年度部门决算公开文本</w:t>
      </w:r>
    </w:p>
    <w:p>
      <w:pPr>
        <w:spacing w:line="360" w:lineRule="auto"/>
        <w:jc w:val="center"/>
        <w:rPr>
          <w:rFonts w:ascii="黑体" w:hAnsi="黑体" w:eastAsia="黑体" w:cs="黑体"/>
          <w:color w:val="auto"/>
          <w:sz w:val="56"/>
          <w:szCs w:val="72"/>
        </w:rPr>
      </w:pPr>
    </w:p>
    <w:p>
      <w:pPr>
        <w:spacing w:line="600" w:lineRule="auto"/>
        <w:jc w:val="center"/>
        <w:rPr>
          <w:rFonts w:ascii="黑体" w:hAnsi="黑体" w:eastAsia="黑体" w:cs="黑体"/>
          <w:color w:val="auto"/>
          <w:sz w:val="56"/>
          <w:szCs w:val="72"/>
        </w:rPr>
      </w:pPr>
    </w:p>
    <w:p>
      <w:pPr>
        <w:spacing w:line="600" w:lineRule="auto"/>
        <w:jc w:val="center"/>
        <w:rPr>
          <w:rFonts w:ascii="黑体" w:hAnsi="黑体" w:eastAsia="黑体" w:cs="黑体"/>
          <w:color w:val="auto"/>
          <w:sz w:val="56"/>
          <w:szCs w:val="72"/>
        </w:rPr>
      </w:pPr>
    </w:p>
    <w:p>
      <w:pPr>
        <w:spacing w:line="600" w:lineRule="auto"/>
        <w:jc w:val="center"/>
        <w:rPr>
          <w:rFonts w:ascii="黑体" w:hAnsi="黑体" w:eastAsia="黑体" w:cs="黑体"/>
          <w:color w:val="auto"/>
          <w:sz w:val="56"/>
          <w:szCs w:val="72"/>
        </w:rPr>
      </w:pPr>
    </w:p>
    <w:p>
      <w:pPr>
        <w:spacing w:line="600" w:lineRule="auto"/>
        <w:jc w:val="center"/>
        <w:rPr>
          <w:rFonts w:ascii="黑体" w:hAnsi="黑体" w:eastAsia="黑体" w:cs="黑体"/>
          <w:color w:val="auto"/>
          <w:sz w:val="56"/>
          <w:szCs w:val="72"/>
        </w:rPr>
      </w:pPr>
    </w:p>
    <w:p>
      <w:pPr>
        <w:spacing w:line="480" w:lineRule="auto"/>
        <w:jc w:val="center"/>
        <w:rPr>
          <w:rFonts w:ascii="黑体" w:hAnsi="黑体" w:eastAsia="黑体" w:cs="黑体"/>
          <w:color w:val="auto"/>
          <w:sz w:val="56"/>
          <w:szCs w:val="72"/>
        </w:rPr>
      </w:pPr>
    </w:p>
    <w:p>
      <w:pPr>
        <w:spacing w:line="480" w:lineRule="auto"/>
        <w:jc w:val="center"/>
        <w:rPr>
          <w:rFonts w:ascii="黑体" w:hAnsi="黑体" w:eastAsia="黑体" w:cs="黑体"/>
          <w:color w:val="auto"/>
          <w:sz w:val="56"/>
          <w:szCs w:val="72"/>
        </w:rPr>
      </w:pPr>
    </w:p>
    <w:p>
      <w:pPr>
        <w:spacing w:line="480" w:lineRule="auto"/>
        <w:jc w:val="center"/>
        <w:rPr>
          <w:rFonts w:ascii="黑体" w:hAnsi="黑体" w:eastAsia="黑体" w:cs="黑体"/>
          <w:color w:val="auto"/>
          <w:sz w:val="56"/>
          <w:szCs w:val="72"/>
        </w:rPr>
      </w:pPr>
    </w:p>
    <w:p>
      <w:pPr>
        <w:snapToGrid w:val="0"/>
        <w:jc w:val="center"/>
        <w:rPr>
          <w:rFonts w:ascii="楷体_GB2312" w:hAnsi="楷体_GB2312" w:eastAsia="楷体_GB2312" w:cs="楷体_GB2312"/>
          <w:color w:val="auto"/>
          <w:kern w:val="0"/>
          <w:sz w:val="40"/>
          <w:szCs w:val="40"/>
          <w14:shadow w14:blurRad="38100" w14:dist="19050" w14:dir="2700000" w14:sx="100000" w14:sy="100000" w14:kx="0" w14:ky="0" w14:algn="tl">
            <w14:schemeClr w14:val="dk1">
              <w14:alpha w14:val="60000"/>
            </w14:schemeClr>
          </w14:shadow>
          <w14:props3d w14:extrusionH="0" w14:contourW="0" w14:prstMaterial="clear"/>
        </w:rPr>
      </w:pPr>
    </w:p>
    <w:p>
      <w:pPr>
        <w:snapToGrid w:val="0"/>
        <w:jc w:val="center"/>
        <w:rPr>
          <w:rFonts w:ascii="楷体_GB2312" w:hAnsi="楷体_GB2312" w:eastAsia="楷体_GB2312" w:cs="楷体_GB2312"/>
          <w:color w:val="auto"/>
          <w:kern w:val="0"/>
          <w:sz w:val="40"/>
          <w:szCs w:val="40"/>
          <w14:shadow w14:blurRad="38100" w14:dist="19050" w14:dir="2700000" w14:sx="100000" w14:sy="100000" w14:kx="0" w14:ky="0" w14:algn="tl">
            <w14:schemeClr w14:val="dk1">
              <w14:alpha w14:val="60000"/>
            </w14:schemeClr>
          </w14:shadow>
          <w14:props3d w14:extrusionH="0" w14:contourW="0" w14:prstMaterial="clear"/>
        </w:rPr>
      </w:pPr>
    </w:p>
    <w:p>
      <w:pPr>
        <w:snapToGrid w:val="0"/>
        <w:jc w:val="center"/>
        <w:rPr>
          <w:rFonts w:ascii="楷体_GB2312" w:hAnsi="楷体_GB2312" w:eastAsia="楷体_GB2312" w:cs="楷体_GB2312"/>
          <w:color w:val="auto"/>
          <w:kern w:val="0"/>
          <w:sz w:val="40"/>
          <w:szCs w:val="40"/>
          <w14:shadow w14:blurRad="38100" w14:dist="19050" w14:dir="2700000" w14:sx="100000" w14:sy="100000" w14:kx="0" w14:ky="0" w14:algn="tl">
            <w14:schemeClr w14:val="dk1">
              <w14:alpha w14:val="60000"/>
            </w14:schemeClr>
          </w14:shadow>
          <w14:props3d w14:extrusionH="0" w14:contourW="0" w14:prstMaterial="clear"/>
        </w:rPr>
      </w:pPr>
    </w:p>
    <w:p>
      <w:pPr>
        <w:snapToGrid w:val="0"/>
        <w:jc w:val="center"/>
        <w:rPr>
          <w:rFonts w:ascii="楷体_GB2312" w:hAnsi="楷体_GB2312" w:eastAsia="楷体_GB2312" w:cs="楷体_GB2312"/>
          <w:color w:val="auto"/>
          <w:kern w:val="0"/>
          <w:sz w:val="40"/>
          <w:szCs w:val="40"/>
          <w14:shadow w14:blurRad="38100" w14:dist="19050" w14:dir="2700000" w14:sx="100000" w14:sy="100000" w14:kx="0" w14:ky="0" w14:algn="tl">
            <w14:schemeClr w14:val="dk1">
              <w14:alpha w14:val="60000"/>
            </w14:schemeClr>
          </w14:shadow>
          <w14:props3d w14:extrusionH="0" w14:contourW="0" w14:prstMaterial="clear"/>
        </w:rPr>
        <w:sectPr>
          <w:pgSz w:w="11906" w:h="16838"/>
          <w:pgMar w:top="2098" w:right="1531" w:bottom="1984" w:left="1531" w:header="851" w:footer="992" w:gutter="0"/>
          <w:pgBorders>
            <w:top w:val="none" w:sz="0" w:space="0"/>
            <w:left w:val="none" w:sz="0" w:space="0"/>
            <w:bottom w:val="none" w:sz="0" w:space="0"/>
            <w:right w:val="none" w:sz="0" w:space="0"/>
          </w:pgBorders>
          <w:cols w:space="0" w:num="1"/>
          <w:titlePg/>
          <w:docGrid w:type="lines" w:linePitch="312" w:charSpace="0"/>
        </w:sectPr>
      </w:pPr>
      <w:r>
        <w:rPr>
          <w:rFonts w:hint="eastAsia" w:ascii="楷体_GB2312" w:hAnsi="楷体_GB2312" w:eastAsia="楷体_GB2312" w:cs="楷体_GB2312"/>
          <w:color w:val="auto"/>
          <w:kern w:val="0"/>
          <w:sz w:val="40"/>
          <w:szCs w:val="40"/>
          <w14:shadow w14:blurRad="38100" w14:dist="19050" w14:dir="2700000" w14:sx="100000" w14:sy="100000" w14:kx="0" w14:ky="0" w14:algn="tl">
            <w14:schemeClr w14:val="dk1">
              <w14:alpha w14:val="60000"/>
            </w14:schemeClr>
          </w14:shadow>
          <w14:props3d w14:extrusionH="0" w14:contourW="0" w14:prstMaterial="clear"/>
        </w:rPr>
        <w:t>二〇二一年</w:t>
      </w:r>
      <w:r>
        <w:rPr>
          <w:rFonts w:hint="eastAsia" w:ascii="楷体_GB2312" w:hAnsi="楷体_GB2312" w:eastAsia="楷体_GB2312" w:cs="楷体_GB2312"/>
          <w:color w:val="auto"/>
          <w:kern w:val="0"/>
          <w:sz w:val="40"/>
          <w:szCs w:val="40"/>
          <w:lang w:eastAsia="zh-CN"/>
          <w14:shadow w14:blurRad="38100" w14:dist="19050" w14:dir="2700000" w14:sx="100000" w14:sy="100000" w14:kx="0" w14:ky="0" w14:algn="tl">
            <w14:schemeClr w14:val="dk1">
              <w14:alpha w14:val="60000"/>
            </w14:schemeClr>
          </w14:shadow>
          <w14:props3d w14:extrusionH="0" w14:contourW="0" w14:prstMaterial="clear"/>
        </w:rPr>
        <w:t>十</w:t>
      </w:r>
      <w:r>
        <w:rPr>
          <w:rFonts w:hint="eastAsia" w:ascii="楷体_GB2312" w:hAnsi="楷体_GB2312" w:eastAsia="楷体_GB2312" w:cs="楷体_GB2312"/>
          <w:color w:val="auto"/>
          <w:kern w:val="0"/>
          <w:sz w:val="40"/>
          <w:szCs w:val="40"/>
          <w14:shadow w14:blurRad="38100" w14:dist="19050" w14:dir="2700000" w14:sx="100000" w14:sy="100000" w14:kx="0" w14:ky="0" w14:algn="tl">
            <w14:schemeClr w14:val="dk1">
              <w14:alpha w14:val="60000"/>
            </w14:schemeClr>
          </w14:shadow>
          <w14:props3d w14:extrusionH="0" w14:contourW="0" w14:prstMaterial="clear"/>
        </w:rPr>
        <w:t>月</w:t>
      </w:r>
    </w:p>
    <w:p>
      <w:pPr>
        <w:rPr>
          <w:rFonts w:ascii="黑体" w:hAnsi="Times New Roman" w:eastAsia="黑体" w:cs="Times New Roman"/>
          <w:color w:val="auto"/>
          <w:sz w:val="48"/>
          <w:szCs w:val="48"/>
        </w:rPr>
      </w:pPr>
      <w:r>
        <w:rPr>
          <w:rFonts w:hint="eastAsia" w:ascii="黑体" w:hAnsi="Times New Roman" w:eastAsia="黑体" w:cs="Times New Roman"/>
          <w:color w:val="auto"/>
          <w:sz w:val="48"/>
          <w:szCs w:val="48"/>
        </w:rPr>
        <w:br w:type="page"/>
      </w:r>
    </w:p>
    <w:p>
      <w:pPr>
        <w:tabs>
          <w:tab w:val="left" w:pos="2728"/>
        </w:tabs>
        <w:jc w:val="center"/>
        <w:rPr>
          <w:rFonts w:ascii="黑体" w:hAnsi="Times New Roman" w:eastAsia="黑体" w:cs="Times New Roman"/>
          <w:color w:val="auto"/>
          <w:sz w:val="48"/>
          <w:szCs w:val="48"/>
        </w:rPr>
      </w:pPr>
      <w:r>
        <w:rPr>
          <w:rFonts w:hint="eastAsia" w:ascii="黑体" w:hAnsi="Times New Roman" w:eastAsia="黑体" w:cs="Times New Roman"/>
          <w:color w:val="auto"/>
          <w:sz w:val="48"/>
          <w:szCs w:val="48"/>
        </w:rPr>
        <w:t>目    录</w:t>
      </w:r>
    </w:p>
    <w:p>
      <w:pPr>
        <w:widowControl/>
        <w:spacing w:after="160" w:line="580" w:lineRule="exact"/>
        <w:ind w:firstLine="640" w:firstLineChars="200"/>
        <w:rPr>
          <w:rFonts w:ascii="Times New Roman" w:hAnsi="Times New Roman" w:eastAsia="黑体" w:cs="Times New Roman"/>
          <w:color w:val="auto"/>
          <w:sz w:val="32"/>
          <w:szCs w:val="32"/>
        </w:rPr>
      </w:pPr>
    </w:p>
    <w:p>
      <w:pPr>
        <w:widowControl/>
        <w:spacing w:line="640" w:lineRule="exact"/>
        <w:ind w:firstLine="640" w:firstLineChars="200"/>
        <w:rPr>
          <w:rFonts w:ascii="Times New Roman" w:hAnsi="Times New Roman" w:eastAsia="仿宋_GB2312" w:cs="Times New Roman"/>
          <w:color w:val="auto"/>
          <w:sz w:val="24"/>
          <w:szCs w:val="32"/>
        </w:rPr>
      </w:pPr>
      <w:r>
        <w:rPr>
          <w:rFonts w:ascii="Times New Roman" w:hAnsi="Times New Roman" w:eastAsia="黑体" w:cs="Times New Roman"/>
          <w:color w:val="auto"/>
          <w:sz w:val="32"/>
          <w:szCs w:val="32"/>
        </w:rPr>
        <w:t>第一部分   部门概况</w:t>
      </w:r>
    </w:p>
    <w:p>
      <w:pPr>
        <w:widowControl/>
        <w:spacing w:line="640" w:lineRule="exact"/>
        <w:ind w:firstLine="1273" w:firstLineChars="398"/>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一、部门</w:t>
      </w:r>
      <w:r>
        <w:rPr>
          <w:rFonts w:hint="eastAsia" w:ascii="Times New Roman" w:hAnsi="Times New Roman" w:eastAsia="仿宋_GB2312" w:cs="Times New Roman"/>
          <w:color w:val="auto"/>
          <w:sz w:val="32"/>
          <w:szCs w:val="32"/>
        </w:rPr>
        <w:t>职责</w:t>
      </w:r>
    </w:p>
    <w:p>
      <w:pPr>
        <w:widowControl/>
        <w:spacing w:line="640" w:lineRule="exact"/>
        <w:ind w:firstLine="1273" w:firstLineChars="398"/>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rPr>
        <w:t>机构设置</w:t>
      </w:r>
    </w:p>
    <w:p>
      <w:pPr>
        <w:widowControl/>
        <w:spacing w:line="640" w:lineRule="exact"/>
        <w:ind w:firstLine="640" w:firstLineChars="20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第二部分</w:t>
      </w:r>
      <w:r>
        <w:rPr>
          <w:rFonts w:hint="eastAsia" w:ascii="Times New Roman" w:hAnsi="Times New Roman" w:eastAsia="黑体" w:cs="Times New Roman"/>
          <w:color w:val="auto"/>
          <w:sz w:val="32"/>
          <w:szCs w:val="32"/>
        </w:rPr>
        <w:t xml:space="preserve">   </w:t>
      </w:r>
      <w:r>
        <w:rPr>
          <w:rFonts w:ascii="Times New Roman" w:hAnsi="Times New Roman" w:eastAsia="黑体" w:cs="Times New Roman"/>
          <w:color w:val="auto"/>
          <w:sz w:val="32"/>
          <w:szCs w:val="32"/>
        </w:rPr>
        <w:t>20</w:t>
      </w:r>
      <w:r>
        <w:rPr>
          <w:rFonts w:hint="eastAsia" w:ascii="Times New Roman" w:hAnsi="Times New Roman" w:eastAsia="黑体" w:cs="Times New Roman"/>
          <w:color w:val="auto"/>
          <w:sz w:val="32"/>
          <w:szCs w:val="32"/>
        </w:rPr>
        <w:t>20</w:t>
      </w:r>
      <w:r>
        <w:rPr>
          <w:rFonts w:ascii="Times New Roman" w:hAnsi="Times New Roman" w:eastAsia="黑体" w:cs="Times New Roman"/>
          <w:color w:val="auto"/>
          <w:sz w:val="32"/>
          <w:szCs w:val="32"/>
        </w:rPr>
        <w:t>年部门决算情况说明</w:t>
      </w:r>
    </w:p>
    <w:p>
      <w:pPr>
        <w:widowControl/>
        <w:spacing w:line="640" w:lineRule="exact"/>
        <w:ind w:left="630" w:leftChars="300"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一、收入支出决算总体情况说明</w:t>
      </w:r>
    </w:p>
    <w:p>
      <w:pPr>
        <w:widowControl/>
        <w:spacing w:line="640" w:lineRule="exact"/>
        <w:ind w:left="630" w:leftChars="300"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二、收入决算情况说明</w:t>
      </w:r>
    </w:p>
    <w:p>
      <w:pPr>
        <w:widowControl/>
        <w:spacing w:line="640" w:lineRule="exact"/>
        <w:ind w:left="630" w:leftChars="300"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三、支出决算情况说明</w:t>
      </w:r>
    </w:p>
    <w:p>
      <w:pPr>
        <w:widowControl/>
        <w:spacing w:line="640" w:lineRule="exact"/>
        <w:ind w:left="630" w:leftChars="300"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四、财政拨款收入支出决算总体情况说明</w:t>
      </w:r>
    </w:p>
    <w:p>
      <w:pPr>
        <w:widowControl/>
        <w:spacing w:line="640" w:lineRule="exact"/>
        <w:ind w:left="630" w:leftChars="300"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五、一般公共预算“三公” 经费支出决算情况说明</w:t>
      </w:r>
    </w:p>
    <w:p>
      <w:pPr>
        <w:widowControl/>
        <w:spacing w:line="640" w:lineRule="exact"/>
        <w:ind w:left="630" w:leftChars="300"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六、预算绩效情况说明</w:t>
      </w:r>
    </w:p>
    <w:p>
      <w:pPr>
        <w:widowControl/>
        <w:spacing w:line="640" w:lineRule="exact"/>
        <w:ind w:left="630" w:leftChars="300"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七、机关运行经费情况</w:t>
      </w:r>
    </w:p>
    <w:p>
      <w:pPr>
        <w:widowControl/>
        <w:spacing w:line="640" w:lineRule="exact"/>
        <w:ind w:left="630" w:leftChars="300"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八、政府采购情况</w:t>
      </w:r>
    </w:p>
    <w:p>
      <w:pPr>
        <w:widowControl/>
        <w:spacing w:line="640" w:lineRule="exact"/>
        <w:ind w:left="630" w:leftChars="300"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九、国有资产占用情况</w:t>
      </w:r>
    </w:p>
    <w:p>
      <w:pPr>
        <w:widowControl/>
        <w:spacing w:line="640" w:lineRule="exact"/>
        <w:ind w:left="630" w:leftChars="300"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十、其他需要说明的情况</w:t>
      </w:r>
    </w:p>
    <w:p>
      <w:pPr>
        <w:widowControl/>
        <w:spacing w:line="640" w:lineRule="exact"/>
        <w:ind w:firstLine="640" w:firstLineChars="200"/>
        <w:rPr>
          <w:rFonts w:ascii="Times New Roman" w:hAnsi="Times New Roman" w:eastAsia="仿宋_GB2312" w:cs="Times New Roman"/>
          <w:color w:val="auto"/>
          <w:sz w:val="32"/>
          <w:szCs w:val="32"/>
        </w:rPr>
      </w:pPr>
      <w:r>
        <w:rPr>
          <w:rFonts w:ascii="Times New Roman" w:hAnsi="Times New Roman" w:eastAsia="黑体" w:cs="Times New Roman"/>
          <w:color w:val="auto"/>
          <w:sz w:val="32"/>
          <w:szCs w:val="32"/>
        </w:rPr>
        <w:t>第三部分   名词解释</w:t>
      </w:r>
    </w:p>
    <w:p>
      <w:pPr>
        <w:widowControl/>
        <w:spacing w:line="640" w:lineRule="exact"/>
        <w:ind w:firstLine="640" w:firstLineChars="200"/>
        <w:rPr>
          <w:rFonts w:ascii="Times New Roman" w:hAnsi="Times New Roman" w:eastAsia="仿宋_GB2312" w:cs="Times New Roman"/>
          <w:color w:val="auto"/>
          <w:sz w:val="20"/>
          <w:szCs w:val="32"/>
        </w:rPr>
      </w:pPr>
      <w:r>
        <w:rPr>
          <w:rFonts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rPr>
        <w:t>四</w:t>
      </w:r>
      <w:r>
        <w:rPr>
          <w:rFonts w:ascii="Times New Roman" w:hAnsi="Times New Roman" w:eastAsia="黑体" w:cs="Times New Roman"/>
          <w:color w:val="auto"/>
          <w:sz w:val="32"/>
          <w:szCs w:val="32"/>
        </w:rPr>
        <w:t>部分</w:t>
      </w:r>
      <w:r>
        <w:rPr>
          <w:rFonts w:hint="eastAsia" w:ascii="Times New Roman" w:hAnsi="Times New Roman" w:eastAsia="黑体" w:cs="Times New Roman"/>
          <w:color w:val="auto"/>
          <w:sz w:val="32"/>
          <w:szCs w:val="32"/>
        </w:rPr>
        <w:t xml:space="preserve">  </w:t>
      </w:r>
      <w:r>
        <w:rPr>
          <w:rFonts w:ascii="Times New Roman" w:hAnsi="Times New Roman" w:eastAsia="黑体" w:cs="Times New Roman"/>
          <w:color w:val="auto"/>
          <w:sz w:val="32"/>
          <w:szCs w:val="32"/>
        </w:rPr>
        <w:t xml:space="preserve"> 20</w:t>
      </w:r>
      <w:r>
        <w:rPr>
          <w:rFonts w:hint="eastAsia" w:ascii="Times New Roman" w:hAnsi="Times New Roman" w:eastAsia="黑体" w:cs="Times New Roman"/>
          <w:color w:val="auto"/>
          <w:sz w:val="32"/>
          <w:szCs w:val="32"/>
        </w:rPr>
        <w:t>20</w:t>
      </w:r>
      <w:r>
        <w:rPr>
          <w:rFonts w:ascii="Times New Roman" w:hAnsi="Times New Roman" w:eastAsia="黑体" w:cs="Times New Roman"/>
          <w:color w:val="auto"/>
          <w:sz w:val="32"/>
          <w:szCs w:val="32"/>
        </w:rPr>
        <w:t>年度部门决算报表</w:t>
      </w:r>
    </w:p>
    <w:p>
      <w:pPr>
        <w:widowControl/>
        <w:spacing w:after="160" w:line="580" w:lineRule="exact"/>
        <w:ind w:firstLine="640" w:firstLineChars="200"/>
        <w:rPr>
          <w:rFonts w:ascii="Times New Roman" w:hAnsi="Times New Roman" w:eastAsia="黑体" w:cs="Times New Roman"/>
          <w:color w:val="auto"/>
          <w:sz w:val="32"/>
          <w:szCs w:val="32"/>
        </w:rPr>
        <w:sectPr>
          <w:headerReference r:id="rId4" w:type="first"/>
          <w:footerReference r:id="rId6" w:type="first"/>
          <w:headerReference r:id="rId3" w:type="default"/>
          <w:footerReference r:id="rId5" w:type="default"/>
          <w:type w:val="continuous"/>
          <w:pgSz w:w="11906" w:h="16838"/>
          <w:pgMar w:top="2098" w:right="1531" w:bottom="1984" w:left="1531" w:header="851" w:footer="992" w:gutter="0"/>
          <w:pgBorders>
            <w:top w:val="none" w:sz="0" w:space="0"/>
            <w:left w:val="none" w:sz="0" w:space="0"/>
            <w:bottom w:val="none" w:sz="0" w:space="0"/>
            <w:right w:val="none" w:sz="0" w:space="0"/>
          </w:pgBorders>
          <w:cols w:space="0" w:num="1"/>
          <w:titlePg/>
          <w:docGrid w:type="lines" w:linePitch="312" w:charSpace="0"/>
        </w:sectPr>
      </w:pPr>
    </w:p>
    <w:p>
      <w:pPr>
        <w:widowControl/>
        <w:spacing w:line="580" w:lineRule="exact"/>
        <w:ind w:firstLine="640" w:firstLineChars="200"/>
        <w:rPr>
          <w:rFonts w:eastAsia="黑体"/>
          <w:color w:val="auto"/>
          <w:sz w:val="32"/>
          <w:szCs w:val="32"/>
        </w:rPr>
      </w:pPr>
    </w:p>
    <w:p>
      <w:pPr>
        <w:widowControl/>
        <w:spacing w:line="580" w:lineRule="exact"/>
        <w:ind w:firstLine="640" w:firstLineChars="200"/>
        <w:rPr>
          <w:rFonts w:eastAsia="黑体"/>
          <w:color w:val="auto"/>
          <w:sz w:val="32"/>
          <w:szCs w:val="32"/>
        </w:rPr>
      </w:pPr>
    </w:p>
    <w:p>
      <w:pPr>
        <w:widowControl/>
        <w:spacing w:line="580" w:lineRule="exact"/>
        <w:ind w:firstLine="640" w:firstLineChars="200"/>
        <w:rPr>
          <w:rFonts w:eastAsia="黑体"/>
          <w:color w:val="auto"/>
          <w:sz w:val="32"/>
          <w:szCs w:val="32"/>
        </w:rPr>
      </w:pPr>
    </w:p>
    <w:p>
      <w:pPr>
        <w:rPr>
          <w:color w:val="auto"/>
        </w:rPr>
      </w:pPr>
      <w:r>
        <w:rPr>
          <w:color w:val="auto"/>
          <w:sz w:val="72"/>
        </w:rPr>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1024890</wp:posOffset>
                </wp:positionV>
                <wp:extent cx="7793355" cy="3341370"/>
                <wp:effectExtent l="6350" t="6350" r="18415" b="2032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59264;v-text-anchor:middle;mso-width-relative:page;mso-height-relative:page;" fillcolor="#7F7F7F [1612]" filled="t" stroked="t" coordsize="21600,21600" o:gfxdata="UEsDBAoAAAAAAIdO4kAAAAAAAAAAAAAAAAAEAAAAZHJzL1BLAwQUAAAACACHTuJAN/3mCNwAAAAN&#10;AQAADwAAAGRycy9kb3ducmV2LnhtbE2Py07DMBBF90j8gzVIbFBrB9E0hDhdIEDtqmqJBEsnHpKI&#10;eBzZ7uvv66xgN6N7dOdMsTqbgR3R+d6ShGQugCE1VvfUSqg+32cZMB8UaTVYQgkX9LAqb28KlWt7&#10;oh0e96FlsYR8riR0IYw5577p0Cg/tyNSzH6sMyrE1bVcO3WK5Wbgj0Kk3Kie4oVOjfjaYfO7PxgJ&#10;X+ux+n7YZh+bbrur3jaZry/OS3l/l4gXYAHP4Q+GST+qQxmdansg7dkgYZYsk6fIxiSdhgkRi8Uz&#10;sFpCmi1T4GXB/39RXgFQSwMEFAAAAAgAh07iQI/wWfigAgAAcQUAAA4AAABkcnMvZTJvRG9jLnht&#10;bK1US27bMBDdF+gdCO4b+Rs3RuTAjeGiQNoESIuuaYqyBPBXkraVHqC9QVfddN9z5Rx9pGTnu8ii&#10;FiAPZ54e38xweHrWKEm2wvna6Jz2j3qUCM1NUet1Tr98Xr55S4kPTBdMGi1yeiM8PZu9fnW6s1Mx&#10;MJWRhXAEJNpPdzanVQh2mmWeV0Ixf2Ss0AiWxikWsHTrrHBsB3Yls0Gvd5ztjCusM1x4D++iDdKO&#10;0b2E0JRlzcXC8I0SOrSsTkgWkJKvauvpLKktS8HDZVl6EYjMKTIN6Y1NYK/iO5udsunaMVvVvJPA&#10;XiLhUU6K1RqbHqgWLDCycfUTKlVzZ7wpwxE3KmsTSRVBFv3eo9pcV8yKlAtK7e2h6P7/0fJP2ytH&#10;6gInYTSkRDOFlt/++nn7++/tnx8kOlGinfVTIK8tsKF5ZxrA934PZ8y8KZ2K/8iJII4C3xwKLJpA&#10;OJyTyclwOB5TwhEbDkf94SS1ILv73Dof3gujSDRy6tDBVFi2vfABUgDdQ+JuloWwrKXs4JaHcYKX&#10;63OZZHm3XsEkW4YTMFnGJwHkRn00Rese9/CL+YC8wyf7QLJ6lm2Zft13HSTK6yRFeVKTHWo1mICf&#10;cGVRZ6/XSYA3si6i9Ih7oHJ+HJ8nKo+jzGdUPiCKtVkwX7WJpVD3idTIKTaybVi0QrNquu6uTHGD&#10;5jrTToi3fFmD6oL5cMUcRgL6cWmES7xKaZCU6SxKKuO+P+ePeJxURCnZYcSQ+7cNc4IS+UHjDJ/0&#10;RyPQhrQYjScDLNz9yOp+RG/UuUEP+7ieLE9mxAe5N0tn1FfcLfO4K0JMc+ydUx7cfnEe2tHH7cTF&#10;fJ5gmEN07EJfWx7JYze0mW+CKet03mKh2up09cMkptPR3Rpx1O+vE+ruppz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Df95gjcAAAADQEAAA8AAAAAAAAAAQAgAAAAIgAAAGRycy9kb3ducmV2Lnht&#10;bFBLAQIUABQAAAAIAIdO4kCP8Fn4oAIAAHEFAAAOAAAAAAAAAAEAIAAAACsBAABkcnMvZTJvRG9j&#10;LnhtbFBLBQYAAAAABgAGAFkBAAA9BgAAAAA=&#10;">
                <v:fill type="pattern" on="t" color2="#FFFFFF [3212]" o:title="5%" focussize="0,0" r:id="rId11"/>
                <v:stroke weight="1pt" color="#A6A6A6 [2092]" joinstyle="round"/>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v:textbox>
              </v:shape>
            </w:pict>
          </mc:Fallback>
        </mc:AlternateContent>
      </w:r>
      <w:r>
        <w:rPr>
          <w:color w:val="auto"/>
        </w:rPr>
        <w:br w:type="page"/>
      </w:r>
    </w:p>
    <w:p>
      <w:pPr>
        <w:pStyle w:val="2"/>
        <w:spacing w:before="0" w:after="0" w:line="580" w:lineRule="exact"/>
        <w:ind w:firstLine="640" w:firstLineChars="200"/>
        <w:jc w:val="left"/>
        <w:rPr>
          <w:rFonts w:ascii="黑体" w:eastAsia="黑体" w:cs="黑体"/>
          <w:b w:val="0"/>
          <w:bCs w:val="0"/>
          <w:color w:val="auto"/>
          <w:kern w:val="0"/>
          <w:sz w:val="32"/>
          <w:szCs w:val="32"/>
        </w:rPr>
      </w:pPr>
      <w:r>
        <w:rPr>
          <w:rFonts w:hint="eastAsia" w:ascii="黑体" w:eastAsia="黑体" w:cs="黑体"/>
          <w:b w:val="0"/>
          <w:bCs w:val="0"/>
          <w:color w:val="auto"/>
          <w:kern w:val="0"/>
          <w:sz w:val="32"/>
          <w:szCs w:val="32"/>
        </w:rPr>
        <w:t>一、部门职责</w:t>
      </w:r>
    </w:p>
    <w:p>
      <w:pPr>
        <w:pStyle w:val="8"/>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仿宋" w:eastAsia="仿宋_GB2312" w:cs="仿宋_GB2312"/>
          <w:snapToGrid w:val="0"/>
          <w:color w:val="auto"/>
          <w:spacing w:val="0"/>
          <w:kern w:val="30"/>
          <w:sz w:val="32"/>
          <w:szCs w:val="32"/>
        </w:rPr>
      </w:pPr>
      <w:r>
        <w:rPr>
          <w:rFonts w:hint="eastAsia" w:ascii="仿宋_GB2312" w:hAnsi="仿宋" w:eastAsia="仿宋_GB2312" w:cs="仿宋_GB2312"/>
          <w:snapToGrid w:val="0"/>
          <w:color w:val="auto"/>
          <w:spacing w:val="0"/>
          <w:kern w:val="30"/>
          <w:sz w:val="32"/>
          <w:szCs w:val="32"/>
        </w:rPr>
        <w:t>根据中共高碑店市委办公室《关于印发&lt;高碑店市深化国家监察体制改革试点工作方案&gt;的通知》（高办发【2017】9号）和高碑店市机构编制委员会</w:t>
      </w:r>
      <w:r>
        <w:rPr>
          <w:rFonts w:hint="eastAsia" w:ascii="仿宋_GB2312" w:hAnsi="仿宋_GB2312" w:eastAsia="仿宋_GB2312"/>
          <w:bCs/>
          <w:snapToGrid w:val="0"/>
          <w:color w:val="auto"/>
          <w:spacing w:val="0"/>
          <w:kern w:val="30"/>
          <w:sz w:val="32"/>
          <w:szCs w:val="32"/>
        </w:rPr>
        <w:t>《关于高碑店市深化国家监察体制改革涉及机构调整和人员转隶有关问题的通知》</w:t>
      </w:r>
      <w:r>
        <w:rPr>
          <w:rFonts w:hint="eastAsia" w:ascii="仿宋_GB2312" w:hAnsi="仿宋" w:eastAsia="仿宋_GB2312" w:cs="仿宋_GB2312"/>
          <w:snapToGrid w:val="0"/>
          <w:color w:val="auto"/>
          <w:spacing w:val="0"/>
          <w:kern w:val="30"/>
          <w:sz w:val="32"/>
          <w:szCs w:val="32"/>
        </w:rPr>
        <w:t>（高机编字[2017]23号）文件精神，现将我部门概况说明如下：</w:t>
      </w:r>
    </w:p>
    <w:p>
      <w:pPr>
        <w:pStyle w:val="8"/>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仿宋" w:eastAsia="仿宋_GB2312" w:cs="仿宋_GB2312"/>
          <w:snapToGrid w:val="0"/>
          <w:color w:val="auto"/>
          <w:spacing w:val="0"/>
          <w:kern w:val="30"/>
          <w:sz w:val="32"/>
          <w:szCs w:val="32"/>
        </w:rPr>
      </w:pPr>
      <w:r>
        <w:rPr>
          <w:rFonts w:hint="eastAsia" w:ascii="仿宋_GB2312" w:hAnsi="仿宋" w:eastAsia="仿宋_GB2312" w:cs="仿宋_GB2312"/>
          <w:snapToGrid w:val="0"/>
          <w:color w:val="auto"/>
          <w:spacing w:val="0"/>
          <w:kern w:val="30"/>
          <w:sz w:val="32"/>
          <w:szCs w:val="32"/>
        </w:rPr>
        <w:t>市纪律检查委员会、监察委员会合署办公，履行纪检、监察两项职能。负责贯彻落实党中央、中央纪委、省委、省纪委、保定市委、保定市纪委和高碑店市委关于加强党风廉政建设的决定；维护党的章程和其他党内法规，监督检查党的路线、方针、政策和决议的执行情况；按照党章规定，履行对同级党委及其成员的监督职能，发现违纪问题，负责初步核实；依法行使监察权，主要职能是维护宪法和法律法规权威；依法监察公职人员行使公权力情况，调查职务违法和职务犯罪；开展廉政建设和反腐败工作。</w:t>
      </w:r>
    </w:p>
    <w:p>
      <w:pPr>
        <w:pStyle w:val="8"/>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仿宋" w:eastAsia="仿宋_GB2312" w:cs="仿宋_GB2312"/>
          <w:snapToGrid w:val="0"/>
          <w:color w:val="auto"/>
          <w:spacing w:val="0"/>
          <w:kern w:val="30"/>
          <w:sz w:val="32"/>
          <w:szCs w:val="32"/>
        </w:rPr>
      </w:pPr>
      <w:r>
        <w:rPr>
          <w:rFonts w:hint="eastAsia" w:ascii="仿宋_GB2312" w:hAnsi="仿宋" w:eastAsia="仿宋_GB2312" w:cs="仿宋_GB2312"/>
          <w:snapToGrid w:val="0"/>
          <w:color w:val="auto"/>
          <w:spacing w:val="0"/>
          <w:kern w:val="30"/>
          <w:sz w:val="32"/>
          <w:szCs w:val="32"/>
        </w:rPr>
        <w:t>（一）</w:t>
      </w:r>
      <w:r>
        <w:rPr>
          <w:rStyle w:val="9"/>
          <w:rFonts w:hint="eastAsia" w:ascii="仿宋_GB2312" w:hAnsi="仿宋_GB2312" w:eastAsia="仿宋_GB2312"/>
          <w:snapToGrid w:val="0"/>
          <w:color w:val="auto"/>
          <w:spacing w:val="0"/>
          <w:kern w:val="30"/>
          <w:sz w:val="32"/>
          <w:szCs w:val="32"/>
        </w:rPr>
        <w:t>协助市纪委监委领导处理事务；负责市纪委全会、常委会议、市监委委务会及其他重要会议、活动的筹备组织工作，负责与市纪委委员的联系；汇总党风廉政建设和反腐败工作情况，组织起草单位有关文件文稿，编发通报和信息，审核以单位及办公室名义发布的公文。</w:t>
      </w:r>
    </w:p>
    <w:p>
      <w:pPr>
        <w:pStyle w:val="8"/>
        <w:keepNext w:val="0"/>
        <w:keepLines w:val="0"/>
        <w:pageBreakBefore w:val="0"/>
        <w:widowControl/>
        <w:kinsoku/>
        <w:wordWrap/>
        <w:overflowPunct/>
        <w:topLinePunct w:val="0"/>
        <w:bidi w:val="0"/>
        <w:snapToGrid/>
        <w:spacing w:line="560" w:lineRule="exact"/>
        <w:ind w:firstLine="640" w:firstLineChars="200"/>
        <w:textAlignment w:val="auto"/>
        <w:rPr>
          <w:rStyle w:val="9"/>
          <w:rFonts w:hint="eastAsia" w:ascii="仿宋_GB2312" w:hAnsi="仿宋_GB2312" w:eastAsia="仿宋_GB2312"/>
          <w:snapToGrid w:val="0"/>
          <w:color w:val="auto"/>
          <w:spacing w:val="0"/>
          <w:kern w:val="30"/>
          <w:sz w:val="32"/>
          <w:szCs w:val="32"/>
          <w:lang w:val="en-US" w:eastAsia="zh-CN"/>
        </w:rPr>
      </w:pPr>
      <w:r>
        <w:rPr>
          <w:rFonts w:hint="eastAsia" w:ascii="仿宋_GB2312" w:hAnsi="仿宋" w:eastAsia="仿宋_GB2312" w:cs="仿宋_GB2312"/>
          <w:snapToGrid w:val="0"/>
          <w:color w:val="auto"/>
          <w:spacing w:val="0"/>
          <w:kern w:val="30"/>
          <w:sz w:val="32"/>
          <w:szCs w:val="32"/>
        </w:rPr>
        <w:t>（二）</w:t>
      </w:r>
      <w:r>
        <w:rPr>
          <w:rStyle w:val="9"/>
          <w:rFonts w:hint="eastAsia" w:ascii="仿宋_GB2312" w:hAnsi="仿宋_GB2312" w:eastAsia="仿宋_GB2312"/>
          <w:snapToGrid w:val="0"/>
          <w:color w:val="auto"/>
          <w:spacing w:val="0"/>
          <w:kern w:val="30"/>
          <w:sz w:val="32"/>
          <w:szCs w:val="32"/>
          <w:lang w:val="zh-CN"/>
        </w:rPr>
        <w:t>起草市纪委全会工作报告、单位领导同志文稿，会同有关部门起草单位重要文件；汇总、整理党风廉政建设和反腐败工作研究成果和信息资料，组织开展对纪检监察工作历史及规律的研究；组织协调全市纪检监察系统的调研工作和社科理论界相关重大课题研究；会同有关单位开展党风廉政建设和反腐败工作民意调查。</w:t>
      </w:r>
    </w:p>
    <w:p>
      <w:pPr>
        <w:pStyle w:val="10"/>
        <w:keepNext w:val="0"/>
        <w:keepLines w:val="0"/>
        <w:pageBreakBefore w:val="0"/>
        <w:kinsoku/>
        <w:wordWrap/>
        <w:overflowPunct/>
        <w:topLinePunct w:val="0"/>
        <w:bidi w:val="0"/>
        <w:snapToGrid/>
        <w:spacing w:line="560" w:lineRule="exact"/>
        <w:ind w:firstLine="624"/>
        <w:textAlignment w:val="auto"/>
        <w:rPr>
          <w:rFonts w:ascii="仿宋_GB2312" w:hAnsi="仿宋_GB2312" w:eastAsia="仿宋_GB2312" w:cs="宋体"/>
          <w:snapToGrid w:val="0"/>
          <w:color w:val="auto"/>
          <w:spacing w:val="0"/>
          <w:kern w:val="30"/>
          <w:sz w:val="32"/>
          <w:szCs w:val="32"/>
          <w:lang w:val="zh-CN"/>
        </w:rPr>
      </w:pPr>
      <w:r>
        <w:rPr>
          <w:rFonts w:hint="eastAsia" w:ascii="仿宋_GB2312" w:hAnsi="仿宋" w:eastAsia="仿宋_GB2312" w:cs="仿宋_GB2312"/>
          <w:snapToGrid w:val="0"/>
          <w:color w:val="auto"/>
          <w:spacing w:val="0"/>
          <w:kern w:val="30"/>
          <w:sz w:val="32"/>
          <w:szCs w:val="32"/>
        </w:rPr>
        <w:t>（三）</w:t>
      </w:r>
      <w:r>
        <w:rPr>
          <w:rStyle w:val="9"/>
          <w:rFonts w:hint="eastAsia" w:ascii="仿宋_GB2312" w:hAnsi="仿宋_GB2312" w:eastAsia="仿宋_GB2312"/>
          <w:snapToGrid w:val="0"/>
          <w:color w:val="auto"/>
          <w:spacing w:val="0"/>
          <w:kern w:val="30"/>
          <w:sz w:val="32"/>
          <w:szCs w:val="32"/>
          <w:lang w:val="zh-CN"/>
        </w:rPr>
        <w:t>负责全市纪检监察系统领导班子建设、干部队伍建设和组织建设的综合规划、政策研究和制度建设。负责组织协调全市党风廉政建设和反腐败宣传工作，组织开展相关法律法规、理论政策、形势任务、决策部署、成效经验和先进典型等宣传及舆论引导工作；负责组织协调全市党风廉政建设和反腐败教育工作，开展对党员、公务员的理想信念和宗旨教育、党风党纪和廉洁自律教育，组织协调廉政文化建设及纪检监察电化教育工作。</w:t>
      </w:r>
    </w:p>
    <w:p>
      <w:pPr>
        <w:pStyle w:val="10"/>
        <w:keepNext w:val="0"/>
        <w:keepLines w:val="0"/>
        <w:pageBreakBefore w:val="0"/>
        <w:kinsoku/>
        <w:wordWrap/>
        <w:overflowPunct/>
        <w:topLinePunct w:val="0"/>
        <w:bidi w:val="0"/>
        <w:snapToGrid/>
        <w:spacing w:line="560" w:lineRule="exact"/>
        <w:ind w:firstLine="624"/>
        <w:textAlignment w:val="auto"/>
        <w:rPr>
          <w:rFonts w:ascii="仿宋_GB2312" w:hAnsi="仿宋_GB2312" w:eastAsia="仿宋_GB2312" w:cs="宋体"/>
          <w:snapToGrid w:val="0"/>
          <w:color w:val="auto"/>
          <w:spacing w:val="0"/>
          <w:kern w:val="30"/>
          <w:sz w:val="32"/>
          <w:szCs w:val="32"/>
        </w:rPr>
      </w:pPr>
      <w:r>
        <w:rPr>
          <w:rFonts w:hint="eastAsia" w:ascii="仿宋_GB2312" w:hAnsi="仿宋" w:eastAsia="仿宋_GB2312" w:cs="仿宋_GB2312"/>
          <w:snapToGrid w:val="0"/>
          <w:color w:val="auto"/>
          <w:spacing w:val="0"/>
          <w:kern w:val="30"/>
          <w:sz w:val="32"/>
          <w:szCs w:val="32"/>
        </w:rPr>
        <w:t>（四）</w:t>
      </w:r>
      <w:r>
        <w:rPr>
          <w:rStyle w:val="9"/>
          <w:rFonts w:hint="eastAsia" w:ascii="仿宋_GB2312" w:hAnsi="仿宋_GB2312" w:eastAsia="仿宋_GB2312"/>
          <w:snapToGrid w:val="0"/>
          <w:color w:val="auto"/>
          <w:spacing w:val="0"/>
          <w:kern w:val="30"/>
          <w:sz w:val="32"/>
          <w:szCs w:val="32"/>
        </w:rPr>
        <w:t>综合协调贯彻执行党的路线方针政策和决议、国家法律法规等情况的监督检查，组织协调重要监督检查活动；综合协调党风廉政建设责任制、党政领导干部问责规定的贯彻落实。</w:t>
      </w:r>
    </w:p>
    <w:p>
      <w:pPr>
        <w:pStyle w:val="8"/>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仿宋" w:eastAsia="仿宋_GB2312" w:cs="仿宋_GB2312"/>
          <w:snapToGrid w:val="0"/>
          <w:color w:val="auto"/>
          <w:spacing w:val="0"/>
          <w:kern w:val="30"/>
          <w:sz w:val="32"/>
          <w:szCs w:val="32"/>
        </w:rPr>
      </w:pPr>
      <w:r>
        <w:rPr>
          <w:rFonts w:hint="eastAsia" w:ascii="仿宋_GB2312" w:hAnsi="仿宋" w:eastAsia="仿宋_GB2312" w:cs="仿宋_GB2312"/>
          <w:snapToGrid w:val="0"/>
          <w:color w:val="auto"/>
          <w:spacing w:val="0"/>
          <w:kern w:val="30"/>
          <w:sz w:val="32"/>
          <w:szCs w:val="32"/>
        </w:rPr>
        <w:t>（五）</w:t>
      </w:r>
      <w:r>
        <w:rPr>
          <w:rStyle w:val="9"/>
          <w:rFonts w:hint="eastAsia" w:ascii="仿宋_GB2312" w:hAnsi="仿宋_GB2312" w:eastAsia="仿宋_GB2312"/>
          <w:snapToGrid w:val="0"/>
          <w:color w:val="auto"/>
          <w:spacing w:val="0"/>
          <w:kern w:val="30"/>
          <w:sz w:val="32"/>
          <w:szCs w:val="32"/>
          <w:lang w:val="zh-CN"/>
        </w:rPr>
        <w:t>受理对党组织、党员和监察对象违反党纪政纪行为的检举、控告，受理不服党纪政纪处分和其他处理的申诉，处理群众来信、接待群众来访、接听举报电话、处理网络举报。</w:t>
      </w:r>
    </w:p>
    <w:p>
      <w:pPr>
        <w:pStyle w:val="10"/>
        <w:keepNext w:val="0"/>
        <w:keepLines w:val="0"/>
        <w:pageBreakBefore w:val="0"/>
        <w:kinsoku/>
        <w:wordWrap/>
        <w:overflowPunct/>
        <w:topLinePunct w:val="0"/>
        <w:bidi w:val="0"/>
        <w:snapToGrid/>
        <w:spacing w:line="560" w:lineRule="exact"/>
        <w:ind w:firstLine="640" w:firstLineChars="200"/>
        <w:textAlignment w:val="auto"/>
        <w:rPr>
          <w:rStyle w:val="9"/>
          <w:rFonts w:ascii="仿宋_GB2312" w:hAnsi="仿宋_GB2312" w:eastAsia="仿宋_GB2312"/>
          <w:snapToGrid w:val="0"/>
          <w:color w:val="auto"/>
          <w:spacing w:val="0"/>
          <w:kern w:val="30"/>
          <w:sz w:val="32"/>
          <w:szCs w:val="32"/>
          <w:lang w:val="zh-CN"/>
        </w:rPr>
      </w:pPr>
      <w:r>
        <w:rPr>
          <w:rFonts w:hint="eastAsia" w:ascii="仿宋_GB2312" w:hAnsi="仿宋" w:eastAsia="仿宋_GB2312" w:cs="仿宋_GB2312"/>
          <w:snapToGrid w:val="0"/>
          <w:color w:val="auto"/>
          <w:spacing w:val="0"/>
          <w:kern w:val="30"/>
          <w:sz w:val="32"/>
          <w:szCs w:val="32"/>
        </w:rPr>
        <w:t>（六）</w:t>
      </w:r>
      <w:r>
        <w:rPr>
          <w:rStyle w:val="9"/>
          <w:rFonts w:hint="eastAsia" w:ascii="仿宋_GB2312" w:hAnsi="仿宋_GB2312" w:eastAsia="仿宋_GB2312"/>
          <w:snapToGrid w:val="0"/>
          <w:color w:val="auto"/>
          <w:spacing w:val="0"/>
          <w:kern w:val="30"/>
          <w:sz w:val="32"/>
          <w:szCs w:val="32"/>
          <w:lang w:val="zh-CN"/>
        </w:rPr>
        <w:t>监督检查联系乡镇（办事处）、市直单位党委（党组）落实党风廉政建设主体责任、乡镇（办事处）纪委落实监督责任的情况，履行对联系市直单位党风廉政建设的监督责任；</w:t>
      </w:r>
    </w:p>
    <w:p>
      <w:pPr>
        <w:pStyle w:val="10"/>
        <w:keepNext w:val="0"/>
        <w:keepLines w:val="0"/>
        <w:pageBreakBefore w:val="0"/>
        <w:kinsoku/>
        <w:wordWrap/>
        <w:overflowPunct/>
        <w:topLinePunct w:val="0"/>
        <w:bidi w:val="0"/>
        <w:snapToGrid/>
        <w:spacing w:line="560" w:lineRule="exact"/>
        <w:ind w:firstLine="624"/>
        <w:textAlignment w:val="auto"/>
        <w:rPr>
          <w:rStyle w:val="9"/>
          <w:rFonts w:ascii="仿宋_GB2312" w:hAnsi="仿宋_GB2312" w:eastAsia="仿宋_GB2312"/>
          <w:b/>
          <w:bCs/>
          <w:snapToGrid w:val="0"/>
          <w:color w:val="auto"/>
          <w:spacing w:val="0"/>
          <w:kern w:val="30"/>
          <w:sz w:val="32"/>
          <w:szCs w:val="32"/>
          <w:lang w:val="zh-CN"/>
        </w:rPr>
      </w:pPr>
      <w:r>
        <w:rPr>
          <w:rStyle w:val="9"/>
          <w:rFonts w:hint="eastAsia" w:ascii="仿宋_GB2312" w:hAnsi="仿宋_GB2312" w:eastAsia="仿宋_GB2312"/>
          <w:snapToGrid w:val="0"/>
          <w:color w:val="auto"/>
          <w:spacing w:val="0"/>
          <w:kern w:val="30"/>
          <w:sz w:val="32"/>
          <w:szCs w:val="32"/>
          <w:lang w:val="zh-CN"/>
        </w:rPr>
        <w:t>监督检查联系乡镇（办事处）、市直单位领导班子及市管干部遵守和执行党章以及其他党内法规，遵守和执行党的路线方针政策和决议、国家法律法规等方面的情况；</w:t>
      </w:r>
    </w:p>
    <w:p>
      <w:pPr>
        <w:pStyle w:val="8"/>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仿宋" w:eastAsia="仿宋_GB2312" w:cs="仿宋_GB2312"/>
          <w:snapToGrid w:val="0"/>
          <w:color w:val="auto"/>
          <w:spacing w:val="0"/>
          <w:kern w:val="30"/>
          <w:sz w:val="32"/>
          <w:szCs w:val="32"/>
        </w:rPr>
      </w:pPr>
      <w:r>
        <w:rPr>
          <w:rStyle w:val="9"/>
          <w:rFonts w:hint="eastAsia" w:ascii="仿宋_GB2312" w:hAnsi="仿宋_GB2312" w:eastAsia="仿宋_GB2312"/>
          <w:snapToGrid w:val="0"/>
          <w:color w:val="auto"/>
          <w:spacing w:val="0"/>
          <w:kern w:val="30"/>
          <w:sz w:val="32"/>
          <w:szCs w:val="32"/>
          <w:lang w:val="zh-CN"/>
        </w:rPr>
        <w:t>监督检查联系市直单位落实市委、市政府的决策部署，遵守政治纪律和政治规矩，以及贯彻执行民主集中制、选拔任用干部、加强作风建设、依法行使职权和廉洁从政等情况，发现重要问题向市纪委、监委及时报告。</w:t>
      </w:r>
    </w:p>
    <w:p>
      <w:pPr>
        <w:pStyle w:val="8"/>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仿宋" w:eastAsia="仿宋_GB2312" w:cs="仿宋_GB2312"/>
          <w:snapToGrid w:val="0"/>
          <w:color w:val="auto"/>
          <w:spacing w:val="0"/>
          <w:kern w:val="30"/>
          <w:sz w:val="32"/>
          <w:szCs w:val="32"/>
        </w:rPr>
      </w:pPr>
      <w:r>
        <w:rPr>
          <w:rFonts w:hint="eastAsia" w:ascii="仿宋_GB2312" w:hAnsi="仿宋" w:eastAsia="仿宋_GB2312" w:cs="仿宋_GB2312"/>
          <w:snapToGrid w:val="0"/>
          <w:color w:val="auto"/>
          <w:spacing w:val="0"/>
          <w:kern w:val="30"/>
          <w:sz w:val="32"/>
          <w:szCs w:val="32"/>
        </w:rPr>
        <w:t>（七）</w:t>
      </w:r>
      <w:r>
        <w:rPr>
          <w:rStyle w:val="9"/>
          <w:rFonts w:hint="eastAsia" w:ascii="仿宋_GB2312" w:hAnsi="仿宋_GB2312" w:eastAsia="仿宋_GB2312"/>
          <w:snapToGrid w:val="0"/>
          <w:color w:val="auto"/>
          <w:spacing w:val="0"/>
          <w:kern w:val="30"/>
          <w:sz w:val="32"/>
          <w:szCs w:val="32"/>
        </w:rPr>
        <w:t>负责机关交办的党员干部及党组织问题线索、违纪违法案件的初核、审查并提出处理建议。</w:t>
      </w:r>
    </w:p>
    <w:p>
      <w:pPr>
        <w:pStyle w:val="8"/>
        <w:keepNext w:val="0"/>
        <w:keepLines w:val="0"/>
        <w:pageBreakBefore w:val="0"/>
        <w:widowControl/>
        <w:kinsoku/>
        <w:wordWrap/>
        <w:overflowPunct/>
        <w:topLinePunct w:val="0"/>
        <w:bidi w:val="0"/>
        <w:snapToGrid/>
        <w:spacing w:line="560" w:lineRule="exact"/>
        <w:ind w:firstLine="640" w:firstLineChars="200"/>
        <w:textAlignment w:val="auto"/>
        <w:rPr>
          <w:rFonts w:ascii="仿宋_GB2312" w:hAnsi="仿宋" w:eastAsia="仿宋_GB2312" w:cs="仿宋_GB2312"/>
          <w:snapToGrid w:val="0"/>
          <w:color w:val="auto"/>
          <w:spacing w:val="0"/>
          <w:kern w:val="30"/>
          <w:sz w:val="32"/>
          <w:szCs w:val="32"/>
        </w:rPr>
      </w:pPr>
      <w:r>
        <w:rPr>
          <w:rFonts w:hint="eastAsia" w:ascii="仿宋_GB2312" w:hAnsi="仿宋" w:eastAsia="仿宋_GB2312" w:cs="仿宋_GB2312"/>
          <w:snapToGrid w:val="0"/>
          <w:color w:val="auto"/>
          <w:spacing w:val="0"/>
          <w:kern w:val="30"/>
          <w:sz w:val="32"/>
          <w:szCs w:val="32"/>
        </w:rPr>
        <w:t>（八）</w:t>
      </w:r>
      <w:r>
        <w:rPr>
          <w:rStyle w:val="9"/>
          <w:rFonts w:hint="eastAsia" w:ascii="仿宋_GB2312" w:hAnsi="仿宋_GB2312" w:eastAsia="仿宋_GB2312"/>
          <w:snapToGrid w:val="0"/>
          <w:color w:val="auto"/>
          <w:spacing w:val="0"/>
          <w:kern w:val="30"/>
          <w:sz w:val="32"/>
          <w:szCs w:val="32"/>
        </w:rPr>
        <w:t>负责监督检查全市纪检监察系统干部遵守和执行党章以及其他党内法规，遵守和执行党的路线方针政策和决议、国家法律法规等方面的情况。</w:t>
      </w:r>
    </w:p>
    <w:p>
      <w:pPr>
        <w:pStyle w:val="10"/>
        <w:keepNext w:val="0"/>
        <w:keepLines w:val="0"/>
        <w:pageBreakBefore w:val="0"/>
        <w:kinsoku/>
        <w:wordWrap/>
        <w:overflowPunct/>
        <w:topLinePunct w:val="0"/>
        <w:bidi w:val="0"/>
        <w:snapToGrid/>
        <w:spacing w:line="560" w:lineRule="exact"/>
        <w:ind w:firstLine="610"/>
        <w:textAlignment w:val="auto"/>
        <w:rPr>
          <w:rStyle w:val="9"/>
          <w:rFonts w:ascii="仿宋_GB2312" w:hAnsi="仿宋_GB2312" w:eastAsia="仿宋_GB2312"/>
          <w:snapToGrid w:val="0"/>
          <w:color w:val="auto"/>
          <w:spacing w:val="0"/>
          <w:kern w:val="30"/>
          <w:sz w:val="32"/>
          <w:szCs w:val="32"/>
          <w:lang w:val="zh-CN"/>
        </w:rPr>
      </w:pPr>
      <w:r>
        <w:rPr>
          <w:rFonts w:hint="eastAsia" w:ascii="仿宋_GB2312" w:hAnsi="仿宋" w:eastAsia="仿宋_GB2312" w:cs="仿宋_GB2312"/>
          <w:snapToGrid w:val="0"/>
          <w:color w:val="auto"/>
          <w:spacing w:val="0"/>
          <w:kern w:val="30"/>
          <w:sz w:val="32"/>
          <w:szCs w:val="32"/>
        </w:rPr>
        <w:t>（九）</w:t>
      </w:r>
      <w:r>
        <w:rPr>
          <w:rStyle w:val="9"/>
          <w:rFonts w:hint="eastAsia" w:ascii="仿宋_GB2312" w:hAnsi="仿宋_GB2312" w:eastAsia="仿宋_GB2312"/>
          <w:snapToGrid w:val="0"/>
          <w:color w:val="auto"/>
          <w:spacing w:val="0"/>
          <w:kern w:val="30"/>
          <w:sz w:val="32"/>
          <w:szCs w:val="32"/>
          <w:lang w:val="zh-CN"/>
        </w:rPr>
        <w:t>负责对履职不力、失职失责的党组织和党员领导干部及其他领导人员的问责调查，参与事故、事件中涉及的监督对象违法违纪行为和需要问责情形的调查，并提出处理建议；负责依法调查公职人员涉嫌贪污贿赂、滥用职权、玩忽职守、权力寻租、利益输送、徇私舞弊以及浪费国家资材等职务违法和犯罪行为，并提出处理意见。</w:t>
      </w:r>
    </w:p>
    <w:p>
      <w:pPr>
        <w:keepNext w:val="0"/>
        <w:keepLines w:val="0"/>
        <w:pageBreakBefore w:val="0"/>
        <w:numPr>
          <w:ilvl w:val="0"/>
          <w:numId w:val="0"/>
        </w:numPr>
        <w:kinsoku/>
        <w:wordWrap/>
        <w:overflowPunct/>
        <w:topLinePunct w:val="0"/>
        <w:bidi w:val="0"/>
        <w:snapToGrid/>
        <w:spacing w:line="560" w:lineRule="exact"/>
        <w:textAlignment w:val="auto"/>
        <w:rPr>
          <w:rFonts w:hint="eastAsia" w:ascii="黑体" w:eastAsia="黑体" w:cs="黑体" w:hAnsiTheme="minorHAnsi"/>
          <w:b w:val="0"/>
          <w:bCs w:val="0"/>
          <w:color w:val="auto"/>
          <w:kern w:val="0"/>
          <w:sz w:val="32"/>
          <w:szCs w:val="32"/>
        </w:rPr>
      </w:pPr>
      <w:r>
        <w:rPr>
          <w:rStyle w:val="9"/>
          <w:rFonts w:hint="eastAsia" w:ascii="仿宋_GB2312" w:hAnsi="仿宋_GB2312" w:eastAsia="仿宋_GB2312"/>
          <w:snapToGrid w:val="0"/>
          <w:color w:val="auto"/>
          <w:spacing w:val="0"/>
          <w:kern w:val="30"/>
          <w:sz w:val="32"/>
          <w:szCs w:val="32"/>
          <w:lang w:val="zh-CN"/>
        </w:rPr>
        <w:t>对移送司法机关的案件，及时跟踪了解处置情况；协助、配合有关部门开展巡查、市管干部任职前回复意见等工作。</w:t>
      </w:r>
    </w:p>
    <w:p>
      <w:pPr>
        <w:keepNext/>
        <w:keepLines/>
        <w:spacing w:line="580" w:lineRule="exact"/>
        <w:ind w:firstLine="640" w:firstLineChars="200"/>
        <w:jc w:val="left"/>
        <w:outlineLvl w:val="0"/>
        <w:rPr>
          <w:rFonts w:ascii="黑体" w:hAnsi="Calibri" w:eastAsia="黑体" w:cs="黑体"/>
          <w:color w:val="auto"/>
          <w:kern w:val="0"/>
          <w:sz w:val="32"/>
          <w:szCs w:val="32"/>
        </w:rPr>
      </w:pPr>
      <w:r>
        <w:rPr>
          <w:rFonts w:hint="eastAsia" w:ascii="黑体" w:hAnsi="Calibri" w:eastAsia="黑体" w:cs="黑体"/>
          <w:color w:val="auto"/>
          <w:kern w:val="0"/>
          <w:sz w:val="32"/>
          <w:szCs w:val="32"/>
        </w:rPr>
        <w:t>二、机构设置</w:t>
      </w:r>
    </w:p>
    <w:p>
      <w:pPr>
        <w:spacing w:line="580" w:lineRule="exact"/>
        <w:ind w:firstLine="640" w:firstLineChars="200"/>
        <w:rPr>
          <w:rFonts w:ascii="仿宋_GB2312" w:hAnsi="Calibri" w:eastAsia="仿宋_GB2312" w:cs="Arial Black"/>
          <w:color w:val="auto"/>
          <w:kern w:val="0"/>
          <w:sz w:val="32"/>
          <w:szCs w:val="32"/>
        </w:rPr>
      </w:pPr>
      <w:r>
        <w:rPr>
          <w:rFonts w:hint="eastAsia" w:ascii="仿宋_GB2312" w:hAnsi="Calibri" w:eastAsia="仿宋_GB2312" w:cs="Arial Black"/>
          <w:color w:val="auto"/>
          <w:kern w:val="0"/>
          <w:sz w:val="32"/>
          <w:szCs w:val="32"/>
        </w:rPr>
        <w:t>从决算编报单位构成看，纳入20</w:t>
      </w:r>
      <w:r>
        <w:rPr>
          <w:rFonts w:ascii="仿宋_GB2312" w:hAnsi="Calibri" w:eastAsia="仿宋_GB2312" w:cs="Arial Black"/>
          <w:color w:val="auto"/>
          <w:kern w:val="0"/>
          <w:sz w:val="32"/>
          <w:szCs w:val="32"/>
        </w:rPr>
        <w:t>20</w:t>
      </w:r>
      <w:r>
        <w:rPr>
          <w:rFonts w:hint="eastAsia" w:ascii="仿宋_GB2312" w:hAnsi="Calibri" w:eastAsia="仿宋_GB2312" w:cs="Arial Black"/>
          <w:color w:val="auto"/>
          <w:kern w:val="0"/>
          <w:sz w:val="32"/>
          <w:szCs w:val="32"/>
        </w:rPr>
        <w:t xml:space="preserve">年度本部门决算汇编范围的独立核算单位（以下简称“单位”）共 </w:t>
      </w:r>
      <w:r>
        <w:rPr>
          <w:rFonts w:hint="eastAsia" w:ascii="仿宋_GB2312" w:hAnsi="Calibri" w:eastAsia="仿宋_GB2312" w:cs="Arial Black"/>
          <w:color w:val="auto"/>
          <w:kern w:val="0"/>
          <w:sz w:val="32"/>
          <w:szCs w:val="32"/>
          <w:lang w:val="en-US" w:eastAsia="zh-CN"/>
        </w:rPr>
        <w:t>1</w:t>
      </w:r>
      <w:r>
        <w:rPr>
          <w:rFonts w:hint="eastAsia" w:ascii="仿宋_GB2312" w:hAnsi="Calibri" w:eastAsia="仿宋_GB2312" w:cs="Arial Black"/>
          <w:color w:val="auto"/>
          <w:kern w:val="0"/>
          <w:sz w:val="32"/>
          <w:szCs w:val="32"/>
        </w:rPr>
        <w:t xml:space="preserve"> 个，具体情况如下：</w:t>
      </w:r>
    </w:p>
    <w:tbl>
      <w:tblPr>
        <w:tblStyle w:val="6"/>
        <w:tblpPr w:leftFromText="180" w:rightFromText="180" w:vertAnchor="text" w:horzAnchor="page" w:tblpXSpec="center" w:tblpY="10"/>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426"/>
        <w:gridCol w:w="2404"/>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68" w:type="dxa"/>
            <w:vAlign w:val="center"/>
          </w:tcPr>
          <w:p>
            <w:pPr>
              <w:spacing w:line="560" w:lineRule="exact"/>
              <w:jc w:val="center"/>
              <w:rPr>
                <w:rFonts w:ascii="仿宋_GB2312" w:hAnsi="Calibri" w:eastAsia="仿宋_GB2312" w:cs="Arial Black"/>
                <w:b/>
                <w:bCs/>
                <w:color w:val="auto"/>
                <w:kern w:val="0"/>
                <w:sz w:val="28"/>
                <w:szCs w:val="28"/>
              </w:rPr>
            </w:pPr>
            <w:r>
              <w:rPr>
                <w:rFonts w:hint="eastAsia" w:ascii="仿宋_GB2312" w:hAnsi="Calibri" w:eastAsia="仿宋_GB2312" w:cs="Arial Black"/>
                <w:b/>
                <w:bCs/>
                <w:color w:val="auto"/>
                <w:kern w:val="0"/>
                <w:sz w:val="28"/>
                <w:szCs w:val="28"/>
              </w:rPr>
              <w:t>序号</w:t>
            </w:r>
          </w:p>
        </w:tc>
        <w:tc>
          <w:tcPr>
            <w:tcW w:w="3426" w:type="dxa"/>
            <w:vAlign w:val="center"/>
          </w:tcPr>
          <w:p>
            <w:pPr>
              <w:spacing w:line="560" w:lineRule="exact"/>
              <w:jc w:val="center"/>
              <w:rPr>
                <w:rFonts w:ascii="仿宋_GB2312" w:hAnsi="Calibri" w:eastAsia="仿宋_GB2312" w:cs="Arial Black"/>
                <w:b/>
                <w:bCs/>
                <w:color w:val="auto"/>
                <w:kern w:val="0"/>
                <w:sz w:val="28"/>
                <w:szCs w:val="28"/>
              </w:rPr>
            </w:pPr>
            <w:r>
              <w:rPr>
                <w:rFonts w:hint="eastAsia" w:ascii="仿宋_GB2312" w:hAnsi="Calibri" w:eastAsia="仿宋_GB2312" w:cs="Arial Black"/>
                <w:b/>
                <w:bCs/>
                <w:color w:val="auto"/>
                <w:kern w:val="0"/>
                <w:sz w:val="28"/>
                <w:szCs w:val="28"/>
              </w:rPr>
              <w:t>单位名称</w:t>
            </w:r>
          </w:p>
        </w:tc>
        <w:tc>
          <w:tcPr>
            <w:tcW w:w="2404" w:type="dxa"/>
            <w:vAlign w:val="center"/>
          </w:tcPr>
          <w:p>
            <w:pPr>
              <w:spacing w:line="560" w:lineRule="exact"/>
              <w:jc w:val="center"/>
              <w:rPr>
                <w:rFonts w:ascii="仿宋_GB2312" w:hAnsi="Calibri" w:eastAsia="仿宋_GB2312" w:cs="Arial Black"/>
                <w:b/>
                <w:bCs/>
                <w:color w:val="auto"/>
                <w:kern w:val="0"/>
                <w:sz w:val="28"/>
                <w:szCs w:val="28"/>
              </w:rPr>
            </w:pPr>
            <w:r>
              <w:rPr>
                <w:rFonts w:hint="eastAsia" w:ascii="仿宋_GB2312" w:hAnsi="Calibri" w:eastAsia="仿宋_GB2312" w:cs="Arial Black"/>
                <w:b/>
                <w:bCs/>
                <w:color w:val="auto"/>
                <w:kern w:val="0"/>
                <w:sz w:val="28"/>
                <w:szCs w:val="28"/>
              </w:rPr>
              <w:t>单位基本性质</w:t>
            </w:r>
          </w:p>
        </w:tc>
        <w:tc>
          <w:tcPr>
            <w:tcW w:w="2622" w:type="dxa"/>
            <w:vAlign w:val="center"/>
          </w:tcPr>
          <w:p>
            <w:pPr>
              <w:spacing w:line="560" w:lineRule="exact"/>
              <w:jc w:val="center"/>
              <w:rPr>
                <w:rFonts w:ascii="仿宋_GB2312" w:hAnsi="Calibri" w:eastAsia="仿宋_GB2312" w:cs="Arial Black"/>
                <w:b/>
                <w:bCs/>
                <w:color w:val="auto"/>
                <w:kern w:val="0"/>
                <w:sz w:val="28"/>
                <w:szCs w:val="28"/>
              </w:rPr>
            </w:pPr>
            <w:r>
              <w:rPr>
                <w:rFonts w:hint="eastAsia" w:ascii="仿宋_GB2312" w:hAnsi="Calibri" w:eastAsia="仿宋_GB2312" w:cs="Arial Black"/>
                <w:b/>
                <w:bCs/>
                <w:color w:val="auto"/>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968" w:type="dxa"/>
          </w:tcPr>
          <w:p>
            <w:pPr>
              <w:spacing w:line="560" w:lineRule="exact"/>
              <w:jc w:val="center"/>
              <w:rPr>
                <w:rFonts w:ascii="仿宋_GB2312" w:hAnsi="Calibri" w:eastAsia="仿宋_GB2312" w:cs="Arial Black"/>
                <w:color w:val="auto"/>
                <w:kern w:val="0"/>
                <w:sz w:val="28"/>
                <w:szCs w:val="28"/>
              </w:rPr>
            </w:pPr>
            <w:r>
              <w:rPr>
                <w:rFonts w:hint="eastAsia" w:ascii="仿宋_GB2312" w:hAnsi="Calibri" w:eastAsia="仿宋_GB2312" w:cs="Arial Black"/>
                <w:color w:val="auto"/>
                <w:kern w:val="0"/>
                <w:sz w:val="28"/>
                <w:szCs w:val="28"/>
              </w:rPr>
              <w:t>1</w:t>
            </w:r>
          </w:p>
        </w:tc>
        <w:tc>
          <w:tcPr>
            <w:tcW w:w="3426" w:type="dxa"/>
          </w:tcPr>
          <w:p>
            <w:pPr>
              <w:spacing w:line="560" w:lineRule="exact"/>
              <w:jc w:val="center"/>
              <w:rPr>
                <w:rFonts w:hint="default" w:ascii="仿宋_GB2312" w:hAnsi="Calibri" w:eastAsia="仿宋_GB2312" w:cs="Arial Black"/>
                <w:color w:val="auto"/>
                <w:kern w:val="0"/>
                <w:sz w:val="28"/>
                <w:szCs w:val="28"/>
                <w:lang w:val="en-US" w:eastAsia="zh-CN"/>
              </w:rPr>
            </w:pPr>
            <w:r>
              <w:rPr>
                <w:rFonts w:hint="eastAsia" w:ascii="仿宋_GB2312" w:hAnsi="Calibri" w:eastAsia="仿宋_GB2312" w:cs="Arial Black"/>
                <w:color w:val="auto"/>
                <w:kern w:val="0"/>
                <w:sz w:val="28"/>
                <w:szCs w:val="28"/>
                <w:lang w:val="en-US" w:eastAsia="zh-CN"/>
              </w:rPr>
              <w:t>中国共产党河北高碑店市纪律检查委员会</w:t>
            </w:r>
          </w:p>
        </w:tc>
        <w:tc>
          <w:tcPr>
            <w:tcW w:w="2404" w:type="dxa"/>
          </w:tcPr>
          <w:p>
            <w:pPr>
              <w:spacing w:line="560" w:lineRule="exact"/>
              <w:jc w:val="center"/>
              <w:rPr>
                <w:rFonts w:hint="eastAsia" w:ascii="仿宋_GB2312" w:hAnsi="Calibri" w:eastAsia="仿宋_GB2312" w:cs="Arial Black"/>
                <w:color w:val="auto"/>
                <w:kern w:val="0"/>
                <w:sz w:val="28"/>
                <w:szCs w:val="28"/>
                <w:lang w:val="en-US" w:eastAsia="zh-CN"/>
              </w:rPr>
            </w:pPr>
            <w:r>
              <w:rPr>
                <w:rFonts w:hint="eastAsia" w:ascii="仿宋_GB2312" w:hAnsi="Calibri" w:eastAsia="仿宋_GB2312" w:cs="Arial Black"/>
                <w:color w:val="auto"/>
                <w:kern w:val="0"/>
                <w:sz w:val="28"/>
                <w:szCs w:val="28"/>
                <w:lang w:val="en-US" w:eastAsia="zh-CN"/>
              </w:rPr>
              <w:t>行政单位</w:t>
            </w:r>
          </w:p>
        </w:tc>
        <w:tc>
          <w:tcPr>
            <w:tcW w:w="2622" w:type="dxa"/>
          </w:tcPr>
          <w:p>
            <w:pPr>
              <w:spacing w:line="560" w:lineRule="exact"/>
              <w:jc w:val="center"/>
              <w:rPr>
                <w:rFonts w:hint="eastAsia" w:ascii="仿宋_GB2312" w:hAnsi="Calibri" w:eastAsia="仿宋_GB2312" w:cs="Arial Black"/>
                <w:color w:val="auto"/>
                <w:kern w:val="0"/>
                <w:sz w:val="28"/>
                <w:szCs w:val="28"/>
                <w:lang w:val="en-US" w:eastAsia="zh-CN"/>
              </w:rPr>
            </w:pPr>
            <w:r>
              <w:rPr>
                <w:rFonts w:hint="eastAsia" w:ascii="仿宋_GB2312" w:hAnsi="Calibri" w:eastAsia="仿宋_GB2312" w:cs="Arial Black"/>
                <w:color w:val="auto"/>
                <w:kern w:val="0"/>
                <w:sz w:val="28"/>
                <w:szCs w:val="28"/>
                <w:lang w:val="en-US"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20" w:type="dxa"/>
            <w:gridSpan w:val="4"/>
            <w:tcBorders>
              <w:top w:val="single" w:color="auto" w:sz="4" w:space="0"/>
              <w:left w:val="nil"/>
              <w:bottom w:val="nil"/>
              <w:right w:val="nil"/>
            </w:tcBorders>
          </w:tcPr>
          <w:p>
            <w:pPr>
              <w:spacing w:line="560" w:lineRule="exact"/>
              <w:jc w:val="left"/>
              <w:rPr>
                <w:rFonts w:ascii="仿宋_GB2312" w:hAnsi="Calibri" w:eastAsia="仿宋_GB2312" w:cs="Arial Black"/>
                <w:color w:val="auto"/>
                <w:kern w:val="0"/>
                <w:sz w:val="28"/>
                <w:szCs w:val="28"/>
              </w:rPr>
            </w:pPr>
            <w:r>
              <w:rPr>
                <w:rFonts w:hint="eastAsia" w:ascii="仿宋_GB2312" w:hAnsi="Calibri" w:eastAsia="仿宋_GB2312" w:cs="Arial Black"/>
                <w:color w:val="auto"/>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 Black"/>
                <w:color w:val="auto"/>
                <w:kern w:val="0"/>
                <w:sz w:val="28"/>
                <w:szCs w:val="28"/>
              </w:rPr>
            </w:pPr>
            <w:r>
              <w:rPr>
                <w:rFonts w:hint="eastAsia" w:ascii="仿宋_GB2312" w:hAnsi="Calibri" w:eastAsia="仿宋_GB2312" w:cs="Arial Black"/>
                <w:color w:val="auto"/>
                <w:kern w:val="0"/>
                <w:sz w:val="28"/>
                <w:szCs w:val="28"/>
              </w:rPr>
              <w:t>2、经费形式分为财政拨款、财政性资金基本保证、财政性资金定额或定项补助、财政性资金零补助四类。</w:t>
            </w:r>
          </w:p>
        </w:tc>
      </w:tr>
    </w:tbl>
    <w:p>
      <w:pPr>
        <w:widowControl/>
        <w:spacing w:after="160" w:line="580" w:lineRule="exact"/>
        <w:ind w:firstLine="640" w:firstLineChars="200"/>
        <w:rPr>
          <w:rFonts w:ascii="Times New Roman" w:hAnsi="Times New Roman" w:eastAsia="黑体" w:cs="Times New Roman"/>
          <w:color w:val="auto"/>
          <w:sz w:val="32"/>
          <w:szCs w:val="32"/>
        </w:rPr>
      </w:pPr>
    </w:p>
    <w:p>
      <w:pPr>
        <w:widowControl/>
        <w:spacing w:after="160" w:line="580" w:lineRule="exact"/>
        <w:ind w:firstLine="640" w:firstLineChars="200"/>
        <w:rPr>
          <w:rFonts w:ascii="Times New Roman" w:hAnsi="Times New Roman" w:eastAsia="黑体" w:cs="Times New Roman"/>
          <w:color w:val="auto"/>
          <w:sz w:val="32"/>
          <w:szCs w:val="32"/>
        </w:rPr>
      </w:pPr>
    </w:p>
    <w:p>
      <w:pPr>
        <w:rPr>
          <w:color w:val="auto"/>
        </w:rPr>
      </w:pPr>
    </w:p>
    <w:p>
      <w:pPr>
        <w:widowControl/>
        <w:spacing w:after="160" w:line="580" w:lineRule="exact"/>
        <w:ind w:firstLine="1440" w:firstLineChars="200"/>
        <w:rPr>
          <w:rFonts w:ascii="Times New Roman" w:hAnsi="Times New Roman" w:eastAsia="黑体" w:cs="Times New Roman"/>
          <w:color w:val="auto"/>
          <w:sz w:val="32"/>
          <w:szCs w:val="32"/>
        </w:rPr>
        <w:sectPr>
          <w:headerReference r:id="rId7" w:type="default"/>
          <w:pgSz w:w="11906" w:h="16838"/>
          <w:pgMar w:top="2098" w:right="1531" w:bottom="1984" w:left="1531" w:header="851" w:footer="992" w:gutter="0"/>
          <w:pgBorders>
            <w:top w:val="none" w:sz="0" w:space="0"/>
            <w:left w:val="none" w:sz="0" w:space="0"/>
            <w:bottom w:val="none" w:sz="0" w:space="0"/>
            <w:right w:val="none" w:sz="0" w:space="0"/>
          </w:pgBorders>
          <w:pgNumType w:fmt="numberInDash"/>
          <w:cols w:space="0" w:num="1"/>
          <w:titlePg/>
          <w:docGrid w:type="lines" w:linePitch="312" w:charSpace="0"/>
        </w:sectPr>
      </w:pPr>
      <w:r>
        <w:rPr>
          <w:color w:val="auto"/>
          <w:sz w:val="72"/>
        </w:rPr>
        <mc:AlternateContent>
          <mc:Choice Requires="wps">
            <w:drawing>
              <wp:anchor distT="0" distB="0" distL="114300" distR="114300" simplePos="0" relativeHeight="251661312"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1312;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color w:val="auto"/>
          <w:sz w:val="32"/>
          <w:szCs w:val="32"/>
        </w:rPr>
      </w:pPr>
    </w:p>
    <w:p>
      <w:pPr>
        <w:jc w:val="center"/>
        <w:rPr>
          <w:rFonts w:ascii="黑体" w:hAnsi="黑体" w:eastAsia="黑体" w:cs="黑体"/>
          <w:color w:val="auto"/>
          <w:sz w:val="56"/>
          <w:szCs w:val="72"/>
        </w:rPr>
      </w:pPr>
    </w:p>
    <w:p>
      <w:pPr>
        <w:jc w:val="center"/>
        <w:rPr>
          <w:rFonts w:ascii="黑体" w:hAnsi="黑体" w:eastAsia="黑体" w:cs="黑体"/>
          <w:color w:val="auto"/>
          <w:sz w:val="56"/>
          <w:szCs w:val="72"/>
        </w:rPr>
      </w:pPr>
    </w:p>
    <w:p>
      <w:pPr>
        <w:jc w:val="center"/>
        <w:rPr>
          <w:rFonts w:ascii="黑体" w:hAnsi="黑体" w:eastAsia="黑体" w:cs="黑体"/>
          <w:color w:val="auto"/>
          <w:sz w:val="56"/>
          <w:szCs w:val="72"/>
        </w:rPr>
      </w:pPr>
    </w:p>
    <w:p>
      <w:pPr>
        <w:jc w:val="center"/>
        <w:rPr>
          <w:rFonts w:ascii="黑体" w:hAnsi="黑体" w:eastAsia="黑体" w:cs="黑体"/>
          <w:color w:val="auto"/>
          <w:sz w:val="56"/>
          <w:szCs w:val="72"/>
        </w:rPr>
      </w:pPr>
    </w:p>
    <w:p>
      <w:pPr>
        <w:jc w:val="center"/>
        <w:rPr>
          <w:rFonts w:ascii="黑体" w:hAnsi="黑体" w:eastAsia="黑体" w:cs="黑体"/>
          <w:color w:val="auto"/>
          <w:sz w:val="56"/>
          <w:szCs w:val="72"/>
        </w:rPr>
      </w:pPr>
    </w:p>
    <w:p>
      <w:pPr>
        <w:jc w:val="center"/>
        <w:rPr>
          <w:rFonts w:ascii="黑体" w:hAnsi="黑体" w:eastAsia="黑体" w:cs="黑体"/>
          <w:color w:val="auto"/>
          <w:sz w:val="56"/>
          <w:szCs w:val="72"/>
        </w:rPr>
      </w:pPr>
    </w:p>
    <w:p>
      <w:pPr>
        <w:jc w:val="center"/>
        <w:rPr>
          <w:rFonts w:ascii="黑体" w:hAnsi="黑体" w:eastAsia="黑体" w:cs="黑体"/>
          <w:color w:val="auto"/>
          <w:sz w:val="56"/>
          <w:szCs w:val="72"/>
        </w:rPr>
      </w:pPr>
    </w:p>
    <w:p>
      <w:pPr>
        <w:jc w:val="center"/>
        <w:rPr>
          <w:rFonts w:ascii="黑体" w:hAnsi="黑体" w:eastAsia="黑体" w:cs="黑体"/>
          <w:color w:val="auto"/>
          <w:sz w:val="56"/>
          <w:szCs w:val="72"/>
        </w:rPr>
      </w:pPr>
    </w:p>
    <w:p>
      <w:pPr>
        <w:jc w:val="center"/>
        <w:rPr>
          <w:rFonts w:ascii="黑体" w:hAnsi="黑体" w:eastAsia="黑体" w:cs="黑体"/>
          <w:color w:val="auto"/>
          <w:sz w:val="56"/>
          <w:szCs w:val="72"/>
        </w:rPr>
      </w:pPr>
      <w:r>
        <w:rPr>
          <w:color w:val="auto"/>
          <w:sz w:val="72"/>
        </w:rPr>
        <mc:AlternateContent>
          <mc:Choice Requires="wps">
            <w:drawing>
              <wp:anchor distT="0" distB="0" distL="114300" distR="114300" simplePos="0" relativeHeight="251662336" behindDoc="0" locked="0" layoutInCell="1" allowOverlap="1">
                <wp:simplePos x="0" y="0"/>
                <wp:positionH relativeFrom="column">
                  <wp:posOffset>-1028065</wp:posOffset>
                </wp:positionH>
                <wp:positionV relativeFrom="paragraph">
                  <wp:posOffset>-2637155</wp:posOffset>
                </wp:positionV>
                <wp:extent cx="7793355" cy="3341370"/>
                <wp:effectExtent l="6350" t="6350" r="18415" b="20320"/>
                <wp:wrapNone/>
                <wp:docPr id="2" name="文本框 2"/>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2020年部门决算情况说明</w:t>
                            </w:r>
                          </w:p>
                          <w:p>
                            <w:pPr>
                              <w:widowControl/>
                              <w:jc w:val="center"/>
                              <w:rPr>
                                <w14:textOutline w14:w="9525" w14:cap="flat" w14:cmpd="sng" w14:algn="ctr">
                                  <w14:solidFill>
                                    <w14:schemeClr w14:val="tx1">
                                      <w14:lumMod w14:val="50000"/>
                                      <w14:lumOff w14:val="50000"/>
                                    </w14:schemeClr>
                                  </w14:solidFill>
                                  <w14:prstDash w14:val="solid"/>
                                  <w14:round/>
                                </w14:textOutline>
                              </w:rPr>
                            </w:pP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5pt;margin-top:-207.65pt;height:263.1pt;width:613.65pt;z-index:251662336;v-text-anchor:middle;mso-width-relative:page;mso-height-relative:page;" fillcolor="#7F7F7F [1612]" filled="t" stroked="t" coordsize="21600,21600" o:gfxdata="UEsDBAoAAAAAAIdO4kAAAAAAAAAAAAAAAAAEAAAAZHJzL1BLAwQUAAAACACHTuJAvBcO0d0AAAAO&#10;AQAADwAAAGRycy9kb3ducmV2LnhtbE2Py07DMBBF90j8gzVIbFBrG9ooTeN0gQDRVdUSCZZO7MYR&#10;sR3Z7uvvma7K7o7m6M6ZcnW2AznqEHvvBPApA6Jd61XvOgH11/skBxKTdEoO3mkBFx1hVd3flbJQ&#10;/uS2+rhLHcESFwspwKQ0FpTG1mgr49SP2uFu74OVCcfQURXkCcvtQJ8Zy6iVvcMLRo761ej2d3ew&#10;Ar4/x/rnaZN/rM1mW7+t89hcQhTi8YGzJZCkz+kGw1Uf1aFCp8YfnIpkEDDhGV8gi2nG5y9ArgzL&#10;5jMgDSbOFkCrkv5/o/oDUEsDBBQAAAAIAIdO4kBZpDN4ngIAAG0FAAAOAAAAZHJzL2Uyb0RvYy54&#10;bWytVEtu2zAU3BfoHQjuG/kbN0bkwI3hokDaBEiLrmmKsgTwV5K2nB6gvUFX3XTfc+UcHVKy811k&#10;UQuQH/lGw3nzSJ6e7ZQkW+F8bXRO+0c9SoTmpqj1OqdfPi/fvKXEB6YLJo0WOb0Rnp7NXr86bexU&#10;DExlZCEcAYn208bmtArBTrPM80oo5o+MFRrJ0jjFAoZunRWONWBXMhv0esdZY1xhneHCe8wu2iTt&#10;GN1LCE1Z1lwsDN8ooUPL6oRkASX5qraezpLashQ8XJalF4HInKLSkN5YBPEqvrPZKZuuHbNVzTsJ&#10;7CUSHtWkWK2x6IFqwQIjG1c/oVI1d8abMhxxo7K2kOQIquj3HnlzXTErUi2w2tuD6f7/0fJP2ytH&#10;6iKnA0o0U2j47a+ft7//3v75QQbRnsb6KVDXFriwe2d22DT7eY/JWPWudCr+ox6CPMy9OZgrdoFw&#10;TE4mJ8PheEwJR244HPWHk2R/dve5dT68F0aRGOTUoXvJVLa98AFSAN1D4mqWhbCspezglodxgpfr&#10;c5lkebdeISRbhu5PlvFJALlRH03RTo97+MV6QN7hU3wgWT3Ltky/7rsOEuV1kqI8qUkDrwYT8BOu&#10;LDz2ep0EeCPrIkqPuAcq58fxeaLyOMp8RuUDoujNgvmqLSyluk+kRk2xkW3DYhR2q13X3ZUpbtBc&#10;Z9rT4S1f1qC6YD5cMYfjAP24MMIlXqU0KMp0ESWVcd+fm4947FJkKWlwvFD7tw1zghL5QWP/nvRH&#10;I9CGNBiNJwMM3P3M6n5Gb9S5QQ/7uJosT2HEB7kPS2fUV9wr87gqUkxzrJ1THtx+cB7aY4+biYv5&#10;PMFwBtGxC31teSSP3dBmvgmmrNN+i0a17nT+4RSm3dHdGPGY3x8n1N0tOf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vBcO0d0AAAAOAQAADwAAAAAAAAABACAAAAAiAAAAZHJzL2Rvd25yZXYueG1s&#10;UEsBAhQAFAAAAAgAh07iQFmkM3ieAgAAbQUAAA4AAAAAAAAAAQAgAAAALAEAAGRycy9lMm9Eb2Mu&#10;eG1sUEsFBgAAAAAGAAYAWQEAADwGAAAAAA==&#10;">
                <v:fill type="pattern" on="t" color2="#FFFFFF [3212]" o:title="5%" focussize="0,0" r:id="rId11"/>
                <v:stroke weight="1pt" color="#A6A6A6 [2092]"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2020年部门决算情况说明</w:t>
                      </w:r>
                    </w:p>
                    <w:p>
                      <w:pPr>
                        <w:widowControl/>
                        <w:jc w:val="center"/>
                        <w:rPr>
                          <w14:textOutline w14:w="9525" w14:cap="flat" w14:cmpd="sng" w14:algn="ctr">
                            <w14:solidFill>
                              <w14:schemeClr w14:val="tx1">
                                <w14:lumMod w14:val="50000"/>
                                <w14:lumOff w14:val="50000"/>
                              </w14:schemeClr>
                            </w14:solidFill>
                            <w14:prstDash w14:val="solid"/>
                            <w14:round/>
                          </w14:textOutline>
                        </w:rPr>
                      </w:pPr>
                    </w:p>
                    <w:p/>
                  </w:txbxContent>
                </v:textbox>
              </v:shape>
            </w:pict>
          </mc:Fallback>
        </mc:AlternateContent>
      </w:r>
    </w:p>
    <w:p>
      <w:pPr>
        <w:jc w:val="center"/>
        <w:rPr>
          <w:rFonts w:ascii="黑体" w:hAnsi="黑体" w:eastAsia="黑体" w:cs="黑体"/>
          <w:color w:val="auto"/>
          <w:sz w:val="56"/>
          <w:szCs w:val="72"/>
        </w:rPr>
      </w:pPr>
    </w:p>
    <w:p>
      <w:pPr>
        <w:keepNext/>
        <w:keepLines/>
        <w:snapToGrid w:val="0"/>
        <w:spacing w:line="600" w:lineRule="exact"/>
        <w:ind w:firstLine="420" w:firstLineChars="200"/>
        <w:outlineLvl w:val="1"/>
        <w:rPr>
          <w:rFonts w:ascii="黑体" w:hAnsi="Calibri" w:eastAsia="黑体" w:cs="Times New Roman"/>
          <w:color w:val="auto"/>
          <w:sz w:val="32"/>
          <w:szCs w:val="32"/>
        </w:rPr>
      </w:pPr>
      <w:r>
        <w:rPr>
          <w:color w:val="auto"/>
        </w:rPr>
        <w:br w:type="page"/>
      </w:r>
      <w:r>
        <w:rPr>
          <w:rFonts w:hint="eastAsia" w:ascii="黑体" w:hAnsi="Calibri" w:eastAsia="黑体" w:cs="Times New Roman"/>
          <w:color w:val="auto"/>
          <w:sz w:val="32"/>
          <w:szCs w:val="32"/>
        </w:rPr>
        <w:t>一、收入</w:t>
      </w:r>
      <w:r>
        <w:rPr>
          <w:rFonts w:hint="eastAsia" w:ascii="黑体" w:hAnsi="Cambria" w:eastAsia="黑体" w:cs="黑体"/>
          <w:color w:val="auto"/>
          <w:kern w:val="0"/>
          <w:sz w:val="32"/>
          <w:szCs w:val="32"/>
        </w:rPr>
        <w:t>支出</w:t>
      </w:r>
      <w:r>
        <w:rPr>
          <w:rFonts w:hint="eastAsia" w:ascii="黑体" w:hAnsi="Calibri" w:eastAsia="黑体" w:cs="Times New Roman"/>
          <w:color w:val="auto"/>
          <w:sz w:val="32"/>
          <w:szCs w:val="32"/>
        </w:rPr>
        <w:t>决算总体情况说明</w:t>
      </w:r>
    </w:p>
    <w:p>
      <w:pPr>
        <w:adjustRightInd w:val="0"/>
        <w:snapToGrid w:val="0"/>
        <w:spacing w:line="600" w:lineRule="exact"/>
        <w:ind w:firstLine="640" w:firstLineChars="200"/>
        <w:rPr>
          <w:rFonts w:ascii="黑体" w:hAnsi="Calibri" w:eastAsia="黑体" w:cs="Times New Roman"/>
          <w:color w:val="auto"/>
          <w:sz w:val="32"/>
          <w:szCs w:val="32"/>
        </w:rPr>
      </w:pPr>
      <w:r>
        <w:rPr>
          <w:rFonts w:hint="eastAsia" w:ascii="仿宋_GB2312" w:hAnsi="Times New Roman" w:eastAsia="仿宋_GB2312" w:cs="Wingdings"/>
          <w:color w:val="auto"/>
          <w:sz w:val="32"/>
          <w:szCs w:val="32"/>
        </w:rPr>
        <w:t>本部门2020年度收、支总计（含结转和结余）</w:t>
      </w:r>
      <w:r>
        <w:rPr>
          <w:rFonts w:hint="eastAsia" w:ascii="仿宋_GB2312" w:hAnsi="Times New Roman" w:eastAsia="仿宋_GB2312" w:cs="Wingdings"/>
          <w:color w:val="auto"/>
          <w:sz w:val="32"/>
          <w:szCs w:val="32"/>
          <w:lang w:val="en-US" w:eastAsia="zh-CN"/>
        </w:rPr>
        <w:t>1874.16</w:t>
      </w:r>
      <w:r>
        <w:rPr>
          <w:rFonts w:hint="eastAsia" w:ascii="仿宋_GB2312" w:hAnsi="Times New Roman" w:eastAsia="仿宋_GB2312" w:cs="Wingdings"/>
          <w:color w:val="auto"/>
          <w:sz w:val="32"/>
          <w:szCs w:val="32"/>
        </w:rPr>
        <w:t>万元。与2019年度决算相比，收</w:t>
      </w:r>
      <w:r>
        <w:rPr>
          <w:rFonts w:hint="eastAsia" w:ascii="仿宋_GB2312" w:hAnsi="Times New Roman" w:eastAsia="仿宋_GB2312" w:cs="Wingdings"/>
          <w:color w:val="auto"/>
          <w:sz w:val="32"/>
          <w:szCs w:val="32"/>
          <w:lang w:val="en-US" w:eastAsia="zh-CN"/>
        </w:rPr>
        <w:t>入</w:t>
      </w:r>
      <w:r>
        <w:rPr>
          <w:rFonts w:hint="eastAsia" w:ascii="仿宋_GB2312" w:hAnsi="Times New Roman" w:eastAsia="仿宋_GB2312" w:cs="Wingdings"/>
          <w:color w:val="auto"/>
          <w:sz w:val="32"/>
          <w:szCs w:val="32"/>
        </w:rPr>
        <w:t>增加</w:t>
      </w:r>
      <w:r>
        <w:rPr>
          <w:rFonts w:hint="eastAsia" w:ascii="仿宋_GB2312" w:hAnsi="Times New Roman" w:eastAsia="仿宋_GB2312" w:cs="Wingdings"/>
          <w:color w:val="auto"/>
          <w:sz w:val="32"/>
          <w:szCs w:val="32"/>
          <w:lang w:val="en-US" w:eastAsia="zh-CN"/>
        </w:rPr>
        <w:t>711.4</w:t>
      </w:r>
      <w:r>
        <w:rPr>
          <w:rFonts w:hint="eastAsia" w:ascii="仿宋_GB2312" w:hAnsi="Times New Roman" w:eastAsia="仿宋_GB2312" w:cs="Wingdings"/>
          <w:color w:val="auto"/>
          <w:sz w:val="32"/>
          <w:szCs w:val="32"/>
        </w:rPr>
        <w:t>万元，增长</w:t>
      </w:r>
      <w:r>
        <w:rPr>
          <w:rFonts w:hint="eastAsia" w:ascii="仿宋_GB2312" w:hAnsi="Times New Roman" w:eastAsia="仿宋_GB2312" w:cs="Wingdings"/>
          <w:color w:val="auto"/>
          <w:sz w:val="32"/>
          <w:szCs w:val="32"/>
          <w:lang w:val="en-US" w:eastAsia="zh-CN"/>
        </w:rPr>
        <w:t>61.18</w:t>
      </w:r>
      <w:r>
        <w:rPr>
          <w:rFonts w:hint="eastAsia" w:ascii="仿宋_GB2312" w:hAnsi="Times New Roman" w:eastAsia="仿宋_GB2312" w:cs="Wingdings"/>
          <w:color w:val="auto"/>
          <w:sz w:val="32"/>
          <w:szCs w:val="32"/>
        </w:rPr>
        <w:t>%，主要原因是</w:t>
      </w:r>
      <w:r>
        <w:rPr>
          <w:rFonts w:hint="eastAsia" w:ascii="仿宋_GB2312" w:hAnsi="Times New Roman" w:eastAsia="仿宋_GB2312" w:cs="Wingdings"/>
          <w:color w:val="auto"/>
          <w:sz w:val="32"/>
          <w:szCs w:val="32"/>
          <w:lang w:val="en-US" w:eastAsia="zh-CN"/>
        </w:rPr>
        <w:t>办公场所独立后机关运行费用增加、办公人员增加</w:t>
      </w:r>
      <w:r>
        <w:rPr>
          <w:rFonts w:hint="eastAsia" w:ascii="仿宋_GB2312" w:hAnsi="Times New Roman" w:eastAsia="仿宋_GB2312" w:cs="Wingdings"/>
          <w:color w:val="auto"/>
          <w:sz w:val="32"/>
          <w:szCs w:val="32"/>
        </w:rPr>
        <w:t>。</w:t>
      </w:r>
      <w:r>
        <w:rPr>
          <w:rFonts w:hint="eastAsia" w:ascii="仿宋_GB2312" w:hAnsi="Times New Roman" w:eastAsia="仿宋_GB2312" w:cs="Wingdings"/>
          <w:color w:val="auto"/>
          <w:sz w:val="32"/>
          <w:szCs w:val="32"/>
          <w:lang w:val="en-US" w:eastAsia="zh-CN"/>
        </w:rPr>
        <w:t>支出</w:t>
      </w:r>
      <w:r>
        <w:rPr>
          <w:rFonts w:hint="eastAsia" w:ascii="仿宋_GB2312" w:hAnsi="Times New Roman" w:eastAsia="仿宋_GB2312" w:cs="Wingdings"/>
          <w:color w:val="auto"/>
          <w:sz w:val="32"/>
          <w:szCs w:val="32"/>
        </w:rPr>
        <w:t>增加</w:t>
      </w:r>
      <w:r>
        <w:rPr>
          <w:rFonts w:hint="eastAsia" w:ascii="仿宋_GB2312" w:hAnsi="Times New Roman" w:eastAsia="仿宋_GB2312" w:cs="Wingdings"/>
          <w:color w:val="auto"/>
          <w:sz w:val="32"/>
          <w:szCs w:val="32"/>
          <w:lang w:val="en-US" w:eastAsia="zh-CN"/>
        </w:rPr>
        <w:t>711.4</w:t>
      </w:r>
      <w:r>
        <w:rPr>
          <w:rFonts w:hint="eastAsia" w:ascii="仿宋_GB2312" w:hAnsi="Times New Roman" w:eastAsia="仿宋_GB2312" w:cs="Wingdings"/>
          <w:color w:val="auto"/>
          <w:sz w:val="32"/>
          <w:szCs w:val="32"/>
        </w:rPr>
        <w:t>万元，增长</w:t>
      </w:r>
      <w:r>
        <w:rPr>
          <w:rFonts w:hint="eastAsia" w:ascii="仿宋_GB2312" w:hAnsi="Times New Roman" w:eastAsia="仿宋_GB2312" w:cs="Wingdings"/>
          <w:color w:val="auto"/>
          <w:sz w:val="32"/>
          <w:szCs w:val="32"/>
          <w:lang w:val="en-US" w:eastAsia="zh-CN"/>
        </w:rPr>
        <w:t>61.18</w:t>
      </w:r>
      <w:r>
        <w:rPr>
          <w:rFonts w:hint="eastAsia" w:ascii="仿宋_GB2312" w:hAnsi="Times New Roman" w:eastAsia="仿宋_GB2312" w:cs="Wingdings"/>
          <w:color w:val="auto"/>
          <w:sz w:val="32"/>
          <w:szCs w:val="32"/>
        </w:rPr>
        <w:t>%，主要原因是</w:t>
      </w:r>
      <w:r>
        <w:rPr>
          <w:rFonts w:hint="eastAsia" w:ascii="仿宋_GB2312" w:hAnsi="Times New Roman" w:eastAsia="仿宋_GB2312" w:cs="Wingdings"/>
          <w:color w:val="auto"/>
          <w:sz w:val="32"/>
          <w:szCs w:val="32"/>
          <w:lang w:val="en-US" w:eastAsia="zh-CN"/>
        </w:rPr>
        <w:t>办公场所独立后机关运行费用增加、办公人员增加</w:t>
      </w:r>
      <w:r>
        <w:rPr>
          <w:rFonts w:hint="eastAsia" w:ascii="仿宋_GB2312" w:hAnsi="Times New Roman" w:eastAsia="仿宋_GB2312" w:cs="Wingdings"/>
          <w:color w:val="auto"/>
          <w:sz w:val="32"/>
          <w:szCs w:val="32"/>
        </w:rPr>
        <w:t>。</w:t>
      </w:r>
    </w:p>
    <w:p>
      <w:pPr>
        <w:keepNext/>
        <w:keepLines/>
        <w:snapToGrid w:val="0"/>
        <w:spacing w:line="600" w:lineRule="exact"/>
        <w:ind w:firstLine="640" w:firstLineChars="200"/>
        <w:outlineLvl w:val="1"/>
        <w:rPr>
          <w:rFonts w:ascii="黑体" w:hAnsi="Calibri" w:eastAsia="黑体" w:cs="Times New Roman"/>
          <w:color w:val="auto"/>
          <w:sz w:val="32"/>
          <w:szCs w:val="32"/>
        </w:rPr>
      </w:pPr>
      <w:r>
        <w:rPr>
          <w:rFonts w:hint="eastAsia" w:ascii="黑体" w:hAnsi="Calibri" w:eastAsia="黑体" w:cs="Times New Roman"/>
          <w:color w:val="auto"/>
          <w:sz w:val="32"/>
          <w:szCs w:val="32"/>
        </w:rPr>
        <w:t>二、收入决算情况说明</w:t>
      </w:r>
    </w:p>
    <w:p>
      <w:pPr>
        <w:adjustRightInd w:val="0"/>
        <w:snapToGrid w:val="0"/>
        <w:spacing w:line="600" w:lineRule="exact"/>
        <w:ind w:firstLine="640" w:firstLineChars="200"/>
        <w:rPr>
          <w:rFonts w:ascii="黑体" w:hAnsi="Calibri" w:eastAsia="黑体" w:cs="Times New Roman"/>
          <w:color w:val="auto"/>
          <w:sz w:val="32"/>
          <w:szCs w:val="32"/>
        </w:rPr>
      </w:pPr>
      <w:r>
        <w:rPr>
          <w:rFonts w:hint="eastAsia" w:ascii="仿宋_GB2312" w:hAnsi="Times New Roman" w:eastAsia="仿宋_GB2312" w:cs="Wingdings"/>
          <w:color w:val="auto"/>
          <w:sz w:val="32"/>
          <w:szCs w:val="32"/>
        </w:rPr>
        <w:t>本部门2020年度本年收入合计</w:t>
      </w:r>
      <w:r>
        <w:rPr>
          <w:rFonts w:hint="eastAsia" w:ascii="仿宋_GB2312" w:hAnsi="Times New Roman" w:eastAsia="仿宋_GB2312" w:cs="Wingdings"/>
          <w:color w:val="auto"/>
          <w:sz w:val="32"/>
          <w:szCs w:val="32"/>
          <w:lang w:val="en-US" w:eastAsia="zh-CN"/>
        </w:rPr>
        <w:t>1874.16</w:t>
      </w:r>
      <w:r>
        <w:rPr>
          <w:rFonts w:hint="eastAsia" w:ascii="仿宋_GB2312" w:hAnsi="Times New Roman" w:eastAsia="仿宋_GB2312" w:cs="Wingdings"/>
          <w:color w:val="auto"/>
          <w:sz w:val="32"/>
          <w:szCs w:val="32"/>
        </w:rPr>
        <w:t>万元，其中：财政拨款收入</w:t>
      </w:r>
      <w:r>
        <w:rPr>
          <w:rFonts w:hint="eastAsia" w:ascii="仿宋_GB2312" w:hAnsi="Times New Roman" w:eastAsia="仿宋_GB2312" w:cs="Wingdings"/>
          <w:color w:val="auto"/>
          <w:sz w:val="32"/>
          <w:szCs w:val="32"/>
          <w:lang w:val="en-US" w:eastAsia="zh-CN"/>
        </w:rPr>
        <w:t>1874.16</w:t>
      </w:r>
      <w:r>
        <w:rPr>
          <w:rFonts w:hint="eastAsia" w:ascii="仿宋_GB2312" w:hAnsi="Times New Roman" w:eastAsia="仿宋_GB2312" w:cs="Wingdings"/>
          <w:color w:val="auto"/>
          <w:sz w:val="32"/>
          <w:szCs w:val="32"/>
        </w:rPr>
        <w:t>万元，占</w:t>
      </w:r>
      <w:r>
        <w:rPr>
          <w:rFonts w:hint="eastAsia" w:ascii="仿宋_GB2312" w:hAnsi="Times New Roman" w:eastAsia="仿宋_GB2312" w:cs="Wingdings"/>
          <w:color w:val="auto"/>
          <w:sz w:val="32"/>
          <w:szCs w:val="32"/>
          <w:lang w:val="en-US" w:eastAsia="zh-CN"/>
        </w:rPr>
        <w:t>100</w:t>
      </w:r>
      <w:r>
        <w:rPr>
          <w:rFonts w:hint="eastAsia" w:ascii="仿宋_GB2312" w:hAnsi="Times New Roman" w:eastAsia="仿宋_GB2312" w:cs="Wingdings"/>
          <w:color w:val="auto"/>
          <w:sz w:val="32"/>
          <w:szCs w:val="32"/>
        </w:rPr>
        <w:t>%；上级补助收入</w:t>
      </w:r>
      <w:r>
        <w:rPr>
          <w:rFonts w:hint="eastAsia" w:ascii="仿宋_GB2312" w:hAnsi="Times New Roman" w:eastAsia="仿宋_GB2312" w:cs="Wingdings"/>
          <w:color w:val="auto"/>
          <w:sz w:val="32"/>
          <w:szCs w:val="32"/>
          <w:lang w:val="en-US" w:eastAsia="zh-CN"/>
        </w:rPr>
        <w:t>0</w:t>
      </w:r>
      <w:r>
        <w:rPr>
          <w:rFonts w:hint="eastAsia" w:ascii="仿宋_GB2312" w:hAnsi="Times New Roman" w:eastAsia="仿宋_GB2312" w:cs="Wingdings"/>
          <w:color w:val="auto"/>
          <w:sz w:val="32"/>
          <w:szCs w:val="32"/>
        </w:rPr>
        <w:t>万元，占</w:t>
      </w:r>
      <w:r>
        <w:rPr>
          <w:rFonts w:hint="eastAsia" w:ascii="仿宋_GB2312" w:hAnsi="Times New Roman" w:eastAsia="仿宋_GB2312" w:cs="Wingdings"/>
          <w:color w:val="auto"/>
          <w:sz w:val="32"/>
          <w:szCs w:val="32"/>
          <w:lang w:val="en-US" w:eastAsia="zh-CN"/>
        </w:rPr>
        <w:t>0</w:t>
      </w:r>
      <w:r>
        <w:rPr>
          <w:rFonts w:hint="eastAsia" w:ascii="仿宋_GB2312" w:hAnsi="Times New Roman" w:eastAsia="仿宋_GB2312" w:cs="Wingdings"/>
          <w:color w:val="auto"/>
          <w:sz w:val="32"/>
          <w:szCs w:val="32"/>
        </w:rPr>
        <w:t>%；事业收入</w:t>
      </w:r>
      <w:r>
        <w:rPr>
          <w:rFonts w:hint="eastAsia" w:ascii="仿宋_GB2312" w:hAnsi="Times New Roman" w:eastAsia="仿宋_GB2312" w:cs="Wingdings"/>
          <w:color w:val="auto"/>
          <w:sz w:val="32"/>
          <w:szCs w:val="32"/>
          <w:lang w:val="en-US" w:eastAsia="zh-CN"/>
        </w:rPr>
        <w:t>0</w:t>
      </w:r>
      <w:r>
        <w:rPr>
          <w:rFonts w:hint="eastAsia" w:ascii="仿宋_GB2312" w:hAnsi="Times New Roman" w:eastAsia="仿宋_GB2312" w:cs="Wingdings"/>
          <w:color w:val="auto"/>
          <w:sz w:val="32"/>
          <w:szCs w:val="32"/>
        </w:rPr>
        <w:t>万元，占</w:t>
      </w:r>
      <w:r>
        <w:rPr>
          <w:rFonts w:hint="eastAsia" w:ascii="仿宋_GB2312" w:hAnsi="Times New Roman" w:eastAsia="仿宋_GB2312" w:cs="Wingdings"/>
          <w:color w:val="auto"/>
          <w:sz w:val="32"/>
          <w:szCs w:val="32"/>
          <w:lang w:val="en-US" w:eastAsia="zh-CN"/>
        </w:rPr>
        <w:t>0</w:t>
      </w:r>
      <w:r>
        <w:rPr>
          <w:rFonts w:hint="eastAsia" w:ascii="仿宋_GB2312" w:hAnsi="Times New Roman" w:eastAsia="仿宋_GB2312" w:cs="Wingdings"/>
          <w:color w:val="auto"/>
          <w:sz w:val="32"/>
          <w:szCs w:val="32"/>
        </w:rPr>
        <w:t>%；经营收入</w:t>
      </w:r>
      <w:r>
        <w:rPr>
          <w:rFonts w:hint="eastAsia" w:ascii="仿宋_GB2312" w:hAnsi="Times New Roman" w:eastAsia="仿宋_GB2312" w:cs="Wingdings"/>
          <w:color w:val="auto"/>
          <w:sz w:val="32"/>
          <w:szCs w:val="32"/>
          <w:lang w:val="en-US" w:eastAsia="zh-CN"/>
        </w:rPr>
        <w:t>0</w:t>
      </w:r>
      <w:r>
        <w:rPr>
          <w:rFonts w:hint="eastAsia" w:ascii="仿宋_GB2312" w:hAnsi="Times New Roman" w:eastAsia="仿宋_GB2312" w:cs="Wingdings"/>
          <w:color w:val="auto"/>
          <w:sz w:val="32"/>
          <w:szCs w:val="32"/>
        </w:rPr>
        <w:t>万元，占</w:t>
      </w:r>
      <w:r>
        <w:rPr>
          <w:rFonts w:hint="eastAsia" w:ascii="仿宋_GB2312" w:hAnsi="Times New Roman" w:eastAsia="仿宋_GB2312" w:cs="Wingdings"/>
          <w:color w:val="auto"/>
          <w:sz w:val="32"/>
          <w:szCs w:val="32"/>
          <w:lang w:val="en-US" w:eastAsia="zh-CN"/>
        </w:rPr>
        <w:t>0</w:t>
      </w:r>
      <w:r>
        <w:rPr>
          <w:rFonts w:hint="eastAsia" w:ascii="仿宋_GB2312" w:hAnsi="Times New Roman" w:eastAsia="仿宋_GB2312" w:cs="Wingdings"/>
          <w:color w:val="auto"/>
          <w:sz w:val="32"/>
          <w:szCs w:val="32"/>
        </w:rPr>
        <w:t>%；附属单位上缴收入</w:t>
      </w:r>
      <w:r>
        <w:rPr>
          <w:rFonts w:hint="eastAsia" w:ascii="仿宋_GB2312" w:hAnsi="Times New Roman" w:eastAsia="仿宋_GB2312" w:cs="Wingdings"/>
          <w:color w:val="auto"/>
          <w:sz w:val="32"/>
          <w:szCs w:val="32"/>
          <w:lang w:val="en-US" w:eastAsia="zh-CN"/>
        </w:rPr>
        <w:t>0</w:t>
      </w:r>
      <w:r>
        <w:rPr>
          <w:rFonts w:hint="eastAsia" w:ascii="仿宋_GB2312" w:hAnsi="Times New Roman" w:eastAsia="仿宋_GB2312" w:cs="Wingdings"/>
          <w:color w:val="auto"/>
          <w:sz w:val="32"/>
          <w:szCs w:val="32"/>
        </w:rPr>
        <w:t>万元，占</w:t>
      </w:r>
      <w:r>
        <w:rPr>
          <w:rFonts w:hint="eastAsia" w:ascii="仿宋_GB2312" w:hAnsi="Times New Roman" w:eastAsia="仿宋_GB2312" w:cs="Wingdings"/>
          <w:color w:val="auto"/>
          <w:sz w:val="32"/>
          <w:szCs w:val="32"/>
          <w:lang w:val="en-US" w:eastAsia="zh-CN"/>
        </w:rPr>
        <w:t>0</w:t>
      </w:r>
      <w:r>
        <w:rPr>
          <w:rFonts w:hint="eastAsia" w:ascii="仿宋_GB2312" w:hAnsi="Times New Roman" w:eastAsia="仿宋_GB2312" w:cs="Wingdings"/>
          <w:color w:val="auto"/>
          <w:sz w:val="32"/>
          <w:szCs w:val="32"/>
        </w:rPr>
        <w:t>%；其他收入</w:t>
      </w:r>
      <w:r>
        <w:rPr>
          <w:rFonts w:hint="eastAsia" w:ascii="仿宋_GB2312" w:hAnsi="Times New Roman" w:eastAsia="仿宋_GB2312" w:cs="Wingdings"/>
          <w:color w:val="auto"/>
          <w:sz w:val="32"/>
          <w:szCs w:val="32"/>
          <w:lang w:val="en-US" w:eastAsia="zh-CN"/>
        </w:rPr>
        <w:t>0</w:t>
      </w:r>
      <w:r>
        <w:rPr>
          <w:rFonts w:hint="eastAsia" w:ascii="仿宋_GB2312" w:hAnsi="Times New Roman" w:eastAsia="仿宋_GB2312" w:cs="Wingdings"/>
          <w:color w:val="auto"/>
          <w:sz w:val="32"/>
          <w:szCs w:val="32"/>
        </w:rPr>
        <w:t>万元，占</w:t>
      </w:r>
      <w:r>
        <w:rPr>
          <w:rFonts w:hint="eastAsia" w:ascii="仿宋_GB2312" w:hAnsi="Times New Roman" w:eastAsia="仿宋_GB2312" w:cs="Wingdings"/>
          <w:color w:val="auto"/>
          <w:sz w:val="32"/>
          <w:szCs w:val="32"/>
          <w:lang w:val="en-US" w:eastAsia="zh-CN"/>
        </w:rPr>
        <w:t>0</w:t>
      </w:r>
      <w:r>
        <w:rPr>
          <w:rFonts w:hint="eastAsia" w:ascii="仿宋_GB2312" w:hAnsi="Times New Roman" w:eastAsia="仿宋_GB2312" w:cs="Wingdings"/>
          <w:color w:val="auto"/>
          <w:sz w:val="32"/>
          <w:szCs w:val="32"/>
        </w:rPr>
        <w:t>%。</w:t>
      </w:r>
    </w:p>
    <w:p>
      <w:pPr>
        <w:snapToGrid w:val="0"/>
        <w:spacing w:line="600" w:lineRule="exact"/>
        <w:ind w:firstLine="640" w:firstLineChars="200"/>
        <w:outlineLvl w:val="1"/>
        <w:rPr>
          <w:rFonts w:ascii="黑体" w:hAnsi="Calibri" w:eastAsia="黑体" w:cs="Times New Roman"/>
          <w:color w:val="auto"/>
          <w:sz w:val="32"/>
          <w:szCs w:val="32"/>
        </w:rPr>
      </w:pPr>
      <w:r>
        <w:rPr>
          <w:rFonts w:hint="eastAsia" w:ascii="黑体" w:hAnsi="Calibri" w:eastAsia="黑体" w:cs="Times New Roman"/>
          <w:color w:val="auto"/>
          <w:sz w:val="32"/>
          <w:szCs w:val="32"/>
        </w:rPr>
        <w:t>三、支出决算情况说明</w:t>
      </w:r>
    </w:p>
    <w:p>
      <w:pPr>
        <w:adjustRightInd w:val="0"/>
        <w:snapToGrid w:val="0"/>
        <w:spacing w:line="600" w:lineRule="exact"/>
        <w:ind w:firstLine="640" w:firstLineChars="200"/>
        <w:rPr>
          <w:rFonts w:ascii="黑体" w:hAnsi="Calibri" w:eastAsia="黑体" w:cs="Times New Roman"/>
          <w:color w:val="auto"/>
          <w:sz w:val="32"/>
          <w:szCs w:val="32"/>
        </w:rPr>
      </w:pPr>
      <w:r>
        <w:rPr>
          <w:rFonts w:hint="eastAsia" w:ascii="仿宋_GB2312" w:hAnsi="Times New Roman" w:eastAsia="仿宋_GB2312" w:cs="Wingdings"/>
          <w:color w:val="auto"/>
          <w:sz w:val="32"/>
          <w:szCs w:val="32"/>
        </w:rPr>
        <w:t>本部门2020年度本年支出合计</w:t>
      </w:r>
      <w:r>
        <w:rPr>
          <w:rFonts w:hint="eastAsia" w:ascii="仿宋_GB2312" w:hAnsi="Times New Roman" w:eastAsia="仿宋_GB2312" w:cs="Wingdings"/>
          <w:color w:val="auto"/>
          <w:sz w:val="32"/>
          <w:szCs w:val="32"/>
          <w:lang w:val="en-US" w:eastAsia="zh-CN"/>
        </w:rPr>
        <w:t>1874.16</w:t>
      </w:r>
      <w:r>
        <w:rPr>
          <w:rFonts w:hint="eastAsia" w:ascii="仿宋_GB2312" w:hAnsi="Times New Roman" w:eastAsia="仿宋_GB2312" w:cs="Wingdings"/>
          <w:color w:val="auto"/>
          <w:sz w:val="32"/>
          <w:szCs w:val="32"/>
        </w:rPr>
        <w:t>万元，其中：基本支出</w:t>
      </w:r>
      <w:r>
        <w:rPr>
          <w:rFonts w:hint="eastAsia" w:ascii="仿宋_GB2312" w:hAnsi="Times New Roman" w:eastAsia="仿宋_GB2312" w:cs="Wingdings"/>
          <w:color w:val="auto"/>
          <w:sz w:val="32"/>
          <w:szCs w:val="32"/>
          <w:lang w:val="en-US" w:eastAsia="zh-CN"/>
        </w:rPr>
        <w:t>1022.77</w:t>
      </w:r>
      <w:r>
        <w:rPr>
          <w:rFonts w:hint="eastAsia" w:ascii="仿宋_GB2312" w:hAnsi="Times New Roman" w:eastAsia="仿宋_GB2312" w:cs="Wingdings"/>
          <w:color w:val="auto"/>
          <w:sz w:val="32"/>
          <w:szCs w:val="32"/>
        </w:rPr>
        <w:t>万元，占</w:t>
      </w:r>
      <w:r>
        <w:rPr>
          <w:rFonts w:hint="eastAsia" w:ascii="仿宋_GB2312" w:hAnsi="Times New Roman" w:eastAsia="仿宋_GB2312" w:cs="Wingdings"/>
          <w:color w:val="auto"/>
          <w:sz w:val="32"/>
          <w:szCs w:val="32"/>
          <w:lang w:val="en-US" w:eastAsia="zh-CN"/>
        </w:rPr>
        <w:t>54.57</w:t>
      </w:r>
      <w:r>
        <w:rPr>
          <w:rFonts w:hint="eastAsia" w:ascii="仿宋_GB2312" w:hAnsi="Times New Roman" w:eastAsia="仿宋_GB2312" w:cs="Wingdings"/>
          <w:color w:val="auto"/>
          <w:sz w:val="32"/>
          <w:szCs w:val="32"/>
        </w:rPr>
        <w:t>%；项目支出</w:t>
      </w:r>
      <w:r>
        <w:rPr>
          <w:rFonts w:hint="eastAsia" w:ascii="仿宋_GB2312" w:hAnsi="Times New Roman" w:eastAsia="仿宋_GB2312" w:cs="Wingdings"/>
          <w:color w:val="auto"/>
          <w:sz w:val="32"/>
          <w:szCs w:val="32"/>
          <w:lang w:val="en-US" w:eastAsia="zh-CN"/>
        </w:rPr>
        <w:t>851.39</w:t>
      </w:r>
      <w:r>
        <w:rPr>
          <w:rFonts w:hint="eastAsia" w:ascii="仿宋_GB2312" w:hAnsi="Times New Roman" w:eastAsia="仿宋_GB2312" w:cs="Wingdings"/>
          <w:color w:val="auto"/>
          <w:sz w:val="32"/>
          <w:szCs w:val="32"/>
        </w:rPr>
        <w:t>万元，占</w:t>
      </w:r>
      <w:r>
        <w:rPr>
          <w:rFonts w:hint="eastAsia" w:ascii="仿宋_GB2312" w:hAnsi="Times New Roman" w:eastAsia="仿宋_GB2312" w:cs="Wingdings"/>
          <w:color w:val="auto"/>
          <w:sz w:val="32"/>
          <w:szCs w:val="32"/>
          <w:lang w:val="en-US" w:eastAsia="zh-CN"/>
        </w:rPr>
        <w:t>45.43</w:t>
      </w:r>
      <w:r>
        <w:rPr>
          <w:rFonts w:hint="eastAsia" w:ascii="仿宋_GB2312" w:hAnsi="Times New Roman" w:eastAsia="仿宋_GB2312" w:cs="Wingdings"/>
          <w:color w:val="auto"/>
          <w:sz w:val="32"/>
          <w:szCs w:val="32"/>
        </w:rPr>
        <w:t>%；上缴上级支出</w:t>
      </w:r>
      <w:r>
        <w:rPr>
          <w:rFonts w:hint="eastAsia" w:ascii="仿宋_GB2312" w:hAnsi="Times New Roman" w:eastAsia="仿宋_GB2312" w:cs="Wingdings"/>
          <w:color w:val="auto"/>
          <w:sz w:val="32"/>
          <w:szCs w:val="32"/>
          <w:lang w:val="en-US" w:eastAsia="zh-CN"/>
        </w:rPr>
        <w:t>0</w:t>
      </w:r>
      <w:r>
        <w:rPr>
          <w:rFonts w:hint="eastAsia" w:ascii="仿宋_GB2312" w:hAnsi="Times New Roman" w:eastAsia="仿宋_GB2312" w:cs="Wingdings"/>
          <w:color w:val="auto"/>
          <w:sz w:val="32"/>
          <w:szCs w:val="32"/>
        </w:rPr>
        <w:t>%，占X%；经营支出</w:t>
      </w:r>
      <w:r>
        <w:rPr>
          <w:rFonts w:hint="eastAsia" w:ascii="仿宋_GB2312" w:hAnsi="Times New Roman" w:eastAsia="仿宋_GB2312" w:cs="Wingdings"/>
          <w:color w:val="auto"/>
          <w:sz w:val="32"/>
          <w:szCs w:val="32"/>
          <w:lang w:val="en-US" w:eastAsia="zh-CN"/>
        </w:rPr>
        <w:t>0</w:t>
      </w:r>
      <w:r>
        <w:rPr>
          <w:rFonts w:hint="eastAsia" w:ascii="仿宋_GB2312" w:hAnsi="Times New Roman" w:eastAsia="仿宋_GB2312" w:cs="Wingdings"/>
          <w:color w:val="auto"/>
          <w:sz w:val="32"/>
          <w:szCs w:val="32"/>
        </w:rPr>
        <w:t>万元，占</w:t>
      </w:r>
      <w:r>
        <w:rPr>
          <w:rFonts w:hint="eastAsia" w:ascii="仿宋_GB2312" w:hAnsi="Times New Roman" w:eastAsia="仿宋_GB2312" w:cs="Wingdings"/>
          <w:color w:val="auto"/>
          <w:sz w:val="32"/>
          <w:szCs w:val="32"/>
          <w:lang w:val="en-US" w:eastAsia="zh-CN"/>
        </w:rPr>
        <w:t>0</w:t>
      </w:r>
      <w:r>
        <w:rPr>
          <w:rFonts w:hint="eastAsia" w:ascii="仿宋_GB2312" w:hAnsi="Times New Roman" w:eastAsia="仿宋_GB2312" w:cs="Wingdings"/>
          <w:color w:val="auto"/>
          <w:sz w:val="32"/>
          <w:szCs w:val="32"/>
        </w:rPr>
        <w:t>%；对附属单位补助支出</w:t>
      </w:r>
      <w:r>
        <w:rPr>
          <w:rFonts w:hint="eastAsia" w:ascii="仿宋_GB2312" w:hAnsi="Times New Roman" w:eastAsia="仿宋_GB2312" w:cs="Wingdings"/>
          <w:color w:val="auto"/>
          <w:sz w:val="32"/>
          <w:szCs w:val="32"/>
          <w:lang w:val="en-US" w:eastAsia="zh-CN"/>
        </w:rPr>
        <w:t>0</w:t>
      </w:r>
      <w:r>
        <w:rPr>
          <w:rFonts w:hint="eastAsia" w:ascii="仿宋_GB2312" w:hAnsi="Times New Roman" w:eastAsia="仿宋_GB2312" w:cs="Wingdings"/>
          <w:color w:val="auto"/>
          <w:sz w:val="32"/>
          <w:szCs w:val="32"/>
        </w:rPr>
        <w:t>%，占</w:t>
      </w:r>
      <w:r>
        <w:rPr>
          <w:rFonts w:hint="eastAsia" w:ascii="仿宋_GB2312" w:hAnsi="Times New Roman" w:eastAsia="仿宋_GB2312" w:cs="Wingdings"/>
          <w:color w:val="auto"/>
          <w:sz w:val="32"/>
          <w:szCs w:val="32"/>
          <w:lang w:val="en-US" w:eastAsia="zh-CN"/>
        </w:rPr>
        <w:t>0</w:t>
      </w:r>
      <w:r>
        <w:rPr>
          <w:rFonts w:hint="eastAsia" w:ascii="仿宋_GB2312" w:hAnsi="Times New Roman" w:eastAsia="仿宋_GB2312" w:cs="Wingdings"/>
          <w:color w:val="auto"/>
          <w:sz w:val="32"/>
          <w:szCs w:val="32"/>
        </w:rPr>
        <w:t>%。</w:t>
      </w:r>
    </w:p>
    <w:p>
      <w:pPr>
        <w:keepNext/>
        <w:keepLines/>
        <w:snapToGrid w:val="0"/>
        <w:spacing w:line="600" w:lineRule="exact"/>
        <w:ind w:firstLine="640" w:firstLineChars="200"/>
        <w:outlineLvl w:val="1"/>
        <w:rPr>
          <w:rFonts w:ascii="黑体" w:hAnsi="Calibri" w:eastAsia="黑体" w:cs="Times New Roman"/>
          <w:color w:val="auto"/>
          <w:sz w:val="32"/>
          <w:szCs w:val="32"/>
        </w:rPr>
      </w:pPr>
      <w:r>
        <w:rPr>
          <w:rFonts w:hint="eastAsia" w:ascii="黑体" w:hAnsi="Calibri" w:eastAsia="黑体" w:cs="Times New Roman"/>
          <w:color w:val="auto"/>
          <w:sz w:val="32"/>
          <w:szCs w:val="32"/>
        </w:rPr>
        <w:t>四、</w:t>
      </w:r>
      <w:r>
        <w:rPr>
          <w:rFonts w:hint="eastAsia" w:ascii="黑体" w:hAnsi="Cambria" w:eastAsia="黑体" w:cs="黑体"/>
          <w:color w:val="auto"/>
          <w:kern w:val="0"/>
          <w:sz w:val="32"/>
          <w:szCs w:val="32"/>
        </w:rPr>
        <w:t>财政</w:t>
      </w:r>
      <w:r>
        <w:rPr>
          <w:rFonts w:hint="eastAsia" w:ascii="黑体" w:hAnsi="Calibri" w:eastAsia="黑体" w:cs="Times New Roman"/>
          <w:color w:val="auto"/>
          <w:sz w:val="32"/>
          <w:szCs w:val="32"/>
        </w:rPr>
        <w:t>拨款收入支出决算总体情况说明</w:t>
      </w:r>
    </w:p>
    <w:p>
      <w:pPr>
        <w:snapToGrid w:val="0"/>
        <w:spacing w:line="600" w:lineRule="exact"/>
        <w:ind w:firstLine="643" w:firstLineChars="200"/>
        <w:rPr>
          <w:rFonts w:ascii="楷体_GB2312" w:hAnsi="Times New Roman" w:eastAsia="楷体_GB2312" w:cs="Mongolian Baiti"/>
          <w:b/>
          <w:bCs/>
          <w:color w:val="auto"/>
          <w:sz w:val="32"/>
          <w:szCs w:val="32"/>
        </w:rPr>
      </w:pPr>
      <w:r>
        <w:rPr>
          <w:rFonts w:hint="eastAsia" w:ascii="楷体_GB2312" w:hAnsi="Times New Roman" w:eastAsia="楷体_GB2312" w:cs="Mongolian Baiti"/>
          <w:b/>
          <w:bCs/>
          <w:color w:val="auto"/>
          <w:sz w:val="32"/>
          <w:szCs w:val="32"/>
        </w:rPr>
        <w:t>（一）财政拨款收支与2019年度决算对比情况</w:t>
      </w:r>
    </w:p>
    <w:p>
      <w:pPr>
        <w:adjustRightInd w:val="0"/>
        <w:snapToGrid w:val="0"/>
        <w:spacing w:line="600" w:lineRule="exact"/>
        <w:ind w:firstLine="640" w:firstLineChars="200"/>
        <w:rPr>
          <w:rFonts w:ascii="仿宋_GB2312" w:hAnsi="Times New Roman" w:eastAsia="仿宋_GB2312" w:cs="Wingdings"/>
          <w:color w:val="auto"/>
          <w:sz w:val="32"/>
          <w:szCs w:val="32"/>
        </w:rPr>
      </w:pPr>
      <w:r>
        <w:rPr>
          <w:rFonts w:hint="eastAsia" w:ascii="仿宋_GB2312" w:hAnsi="Times New Roman" w:eastAsia="仿宋_GB2312" w:cs="Wingdings"/>
          <w:color w:val="auto"/>
          <w:sz w:val="32"/>
          <w:szCs w:val="32"/>
        </w:rPr>
        <w:t>本部门2020年度财政拨款收支均为一般公共预算财政拨款，其中本年收入</w:t>
      </w:r>
      <w:r>
        <w:rPr>
          <w:rFonts w:hint="eastAsia" w:ascii="仿宋_GB2312" w:hAnsi="Times New Roman" w:eastAsia="仿宋_GB2312" w:cs="Wingdings"/>
          <w:color w:val="auto"/>
          <w:sz w:val="32"/>
          <w:szCs w:val="32"/>
          <w:lang w:val="en-US" w:eastAsia="zh-CN"/>
        </w:rPr>
        <w:t>1874.16</w:t>
      </w:r>
      <w:r>
        <w:rPr>
          <w:rFonts w:hint="eastAsia" w:ascii="仿宋_GB2312" w:hAnsi="Times New Roman" w:eastAsia="仿宋_GB2312" w:cs="Wingdings"/>
          <w:color w:val="auto"/>
          <w:sz w:val="32"/>
          <w:szCs w:val="32"/>
        </w:rPr>
        <w:t>万元,比2019年度增加</w:t>
      </w:r>
      <w:r>
        <w:rPr>
          <w:rFonts w:hint="eastAsia" w:ascii="仿宋_GB2312" w:hAnsi="Times New Roman" w:eastAsia="仿宋_GB2312" w:cs="Wingdings"/>
          <w:color w:val="auto"/>
          <w:sz w:val="32"/>
          <w:szCs w:val="32"/>
          <w:lang w:val="en-US" w:eastAsia="zh-CN"/>
        </w:rPr>
        <w:t>711.4</w:t>
      </w:r>
      <w:r>
        <w:rPr>
          <w:rFonts w:hint="eastAsia" w:ascii="仿宋_GB2312" w:hAnsi="Times New Roman" w:eastAsia="仿宋_GB2312" w:cs="Wingdings"/>
          <w:color w:val="auto"/>
          <w:sz w:val="32"/>
          <w:szCs w:val="32"/>
        </w:rPr>
        <w:t>万元，增长</w:t>
      </w:r>
      <w:r>
        <w:rPr>
          <w:rFonts w:hint="eastAsia" w:ascii="仿宋_GB2312" w:hAnsi="Times New Roman" w:eastAsia="仿宋_GB2312" w:cs="Wingdings"/>
          <w:color w:val="auto"/>
          <w:sz w:val="32"/>
          <w:szCs w:val="32"/>
          <w:lang w:val="en-US" w:eastAsia="zh-CN"/>
        </w:rPr>
        <w:t>61.18</w:t>
      </w:r>
      <w:r>
        <w:rPr>
          <w:rFonts w:hint="eastAsia" w:ascii="仿宋_GB2312" w:hAnsi="Times New Roman" w:eastAsia="仿宋_GB2312" w:cs="Wingdings"/>
          <w:color w:val="auto"/>
          <w:sz w:val="32"/>
          <w:szCs w:val="32"/>
        </w:rPr>
        <w:t>%，主要是</w:t>
      </w:r>
      <w:r>
        <w:rPr>
          <w:rFonts w:hint="eastAsia" w:ascii="仿宋_GB2312" w:hAnsi="Times New Roman" w:eastAsia="仿宋_GB2312" w:cs="Wingdings"/>
          <w:color w:val="auto"/>
          <w:sz w:val="32"/>
          <w:szCs w:val="32"/>
          <w:lang w:val="en-US" w:eastAsia="zh-CN"/>
        </w:rPr>
        <w:t>办公场所独立后机关运行费用增加、办公人员增加</w:t>
      </w:r>
      <w:r>
        <w:rPr>
          <w:rFonts w:hint="eastAsia" w:ascii="仿宋_GB2312" w:hAnsi="Times New Roman" w:eastAsia="仿宋_GB2312" w:cs="Wingdings"/>
          <w:color w:val="auto"/>
          <w:sz w:val="32"/>
          <w:szCs w:val="32"/>
        </w:rPr>
        <w:t>；本年支出</w:t>
      </w:r>
      <w:r>
        <w:rPr>
          <w:rFonts w:hint="eastAsia" w:ascii="仿宋_GB2312" w:hAnsi="Times New Roman" w:eastAsia="仿宋_GB2312" w:cs="Wingdings"/>
          <w:color w:val="auto"/>
          <w:sz w:val="32"/>
          <w:szCs w:val="32"/>
          <w:lang w:val="en-US" w:eastAsia="zh-CN"/>
        </w:rPr>
        <w:t>1874.16</w:t>
      </w:r>
      <w:r>
        <w:rPr>
          <w:rFonts w:hint="eastAsia" w:ascii="仿宋_GB2312" w:hAnsi="Times New Roman" w:eastAsia="仿宋_GB2312" w:cs="Wingdings"/>
          <w:color w:val="auto"/>
          <w:sz w:val="32"/>
          <w:szCs w:val="32"/>
        </w:rPr>
        <w:t>万元，增加</w:t>
      </w:r>
      <w:r>
        <w:rPr>
          <w:rFonts w:hint="eastAsia" w:ascii="仿宋_GB2312" w:hAnsi="Times New Roman" w:eastAsia="仿宋_GB2312" w:cs="Wingdings"/>
          <w:color w:val="auto"/>
          <w:sz w:val="32"/>
          <w:szCs w:val="32"/>
          <w:lang w:val="en-US" w:eastAsia="zh-CN"/>
        </w:rPr>
        <w:t>711.4</w:t>
      </w:r>
      <w:r>
        <w:rPr>
          <w:rFonts w:hint="eastAsia" w:ascii="仿宋_GB2312" w:hAnsi="Times New Roman" w:eastAsia="仿宋_GB2312" w:cs="Wingdings"/>
          <w:color w:val="auto"/>
          <w:sz w:val="32"/>
          <w:szCs w:val="32"/>
        </w:rPr>
        <w:t>万元，增长</w:t>
      </w:r>
      <w:r>
        <w:rPr>
          <w:rFonts w:hint="eastAsia" w:ascii="仿宋_GB2312" w:hAnsi="Times New Roman" w:eastAsia="仿宋_GB2312" w:cs="Wingdings"/>
          <w:color w:val="auto"/>
          <w:sz w:val="32"/>
          <w:szCs w:val="32"/>
          <w:lang w:val="en-US" w:eastAsia="zh-CN"/>
        </w:rPr>
        <w:t>61</w:t>
      </w:r>
      <w:r>
        <w:rPr>
          <w:rFonts w:hint="eastAsia" w:ascii="仿宋_GB2312" w:hAnsi="Times New Roman" w:eastAsia="仿宋_GB2312" w:cs="Wingdings"/>
          <w:i/>
          <w:iCs/>
          <w:color w:val="auto"/>
          <w:sz w:val="32"/>
          <w:szCs w:val="32"/>
          <w:lang w:val="en-US" w:eastAsia="zh-CN"/>
        </w:rPr>
        <w:t>.</w:t>
      </w:r>
      <w:r>
        <w:rPr>
          <w:rFonts w:hint="eastAsia" w:ascii="仿宋_GB2312" w:hAnsi="Times New Roman" w:eastAsia="仿宋_GB2312" w:cs="Wingdings"/>
          <w:i w:val="0"/>
          <w:iCs w:val="0"/>
          <w:color w:val="auto"/>
          <w:sz w:val="32"/>
          <w:szCs w:val="32"/>
          <w:lang w:val="en-US" w:eastAsia="zh-CN"/>
        </w:rPr>
        <w:t>18</w:t>
      </w:r>
      <w:r>
        <w:rPr>
          <w:rFonts w:hint="eastAsia" w:ascii="仿宋_GB2312" w:hAnsi="Times New Roman" w:eastAsia="仿宋_GB2312" w:cs="Wingdings"/>
          <w:color w:val="auto"/>
          <w:sz w:val="32"/>
          <w:szCs w:val="32"/>
        </w:rPr>
        <w:t>%，主要是</w:t>
      </w:r>
      <w:r>
        <w:rPr>
          <w:rFonts w:hint="eastAsia" w:ascii="仿宋_GB2312" w:hAnsi="Times New Roman" w:eastAsia="仿宋_GB2312" w:cs="Wingdings"/>
          <w:color w:val="auto"/>
          <w:sz w:val="32"/>
          <w:szCs w:val="32"/>
          <w:lang w:val="en-US" w:eastAsia="zh-CN"/>
        </w:rPr>
        <w:t>办公场所独立后机关运行费用增加、办公人员增加</w:t>
      </w:r>
      <w:r>
        <w:rPr>
          <w:rFonts w:hint="eastAsia" w:ascii="仿宋_GB2312" w:hAnsi="Times New Roman" w:eastAsia="仿宋_GB2312" w:cs="Wingdings"/>
          <w:color w:val="auto"/>
          <w:sz w:val="32"/>
          <w:szCs w:val="32"/>
        </w:rPr>
        <w:t>。</w:t>
      </w:r>
    </w:p>
    <w:p>
      <w:pPr>
        <w:snapToGrid w:val="0"/>
        <w:spacing w:line="600" w:lineRule="exact"/>
        <w:ind w:firstLine="643" w:firstLineChars="200"/>
        <w:rPr>
          <w:rFonts w:ascii="仿宋_GB2312" w:hAnsi="Times New Roman" w:eastAsia="仿宋_GB2312" w:cs="Mongolian Baiti"/>
          <w:b/>
          <w:bCs/>
          <w:color w:val="auto"/>
          <w:sz w:val="32"/>
          <w:szCs w:val="32"/>
        </w:rPr>
      </w:pPr>
      <w:r>
        <w:rPr>
          <w:rFonts w:hint="eastAsia" w:ascii="楷体_GB2312" w:hAnsi="Times New Roman" w:eastAsia="楷体_GB2312" w:cs="Mongolian Baiti"/>
          <w:b/>
          <w:bCs/>
          <w:color w:val="auto"/>
          <w:sz w:val="32"/>
          <w:szCs w:val="32"/>
        </w:rPr>
        <w:t>（二）财政拨款收支与年初预算数对比情况</w:t>
      </w:r>
    </w:p>
    <w:p>
      <w:pPr>
        <w:adjustRightInd w:val="0"/>
        <w:snapToGrid w:val="0"/>
        <w:spacing w:line="600" w:lineRule="exact"/>
        <w:ind w:firstLine="640" w:firstLineChars="200"/>
        <w:rPr>
          <w:rFonts w:ascii="仿宋_GB2312" w:hAnsi="Times New Roman" w:eastAsia="仿宋_GB2312" w:cs="Wingdings"/>
          <w:color w:val="auto"/>
          <w:sz w:val="32"/>
          <w:szCs w:val="32"/>
        </w:rPr>
      </w:pPr>
      <w:r>
        <w:rPr>
          <w:rFonts w:hint="eastAsia" w:ascii="仿宋_GB2312" w:hAnsi="Times New Roman" w:eastAsia="仿宋_GB2312" w:cs="Wingdings"/>
          <w:color w:val="auto"/>
          <w:sz w:val="32"/>
          <w:szCs w:val="32"/>
        </w:rPr>
        <w:t>本部门2020年度一般公共预算财政拨款收入</w:t>
      </w:r>
      <w:r>
        <w:rPr>
          <w:rFonts w:hint="eastAsia" w:ascii="仿宋_GB2312" w:hAnsi="Times New Roman" w:eastAsia="仿宋_GB2312" w:cs="Wingdings"/>
          <w:color w:val="auto"/>
          <w:sz w:val="32"/>
          <w:szCs w:val="32"/>
          <w:lang w:val="en-US" w:eastAsia="zh-CN"/>
        </w:rPr>
        <w:t>1874.16</w:t>
      </w:r>
      <w:r>
        <w:rPr>
          <w:rFonts w:hint="eastAsia" w:ascii="仿宋_GB2312" w:hAnsi="Times New Roman" w:eastAsia="仿宋_GB2312" w:cs="Wingdings"/>
          <w:color w:val="auto"/>
          <w:sz w:val="32"/>
          <w:szCs w:val="32"/>
        </w:rPr>
        <w:t>万元，完成年初预算的</w:t>
      </w:r>
      <w:r>
        <w:rPr>
          <w:rFonts w:hint="eastAsia" w:ascii="仿宋_GB2312" w:hAnsi="Times New Roman" w:eastAsia="仿宋_GB2312" w:cs="Wingdings"/>
          <w:color w:val="auto"/>
          <w:sz w:val="32"/>
          <w:szCs w:val="32"/>
          <w:lang w:val="en-US" w:eastAsia="zh-CN"/>
        </w:rPr>
        <w:t>95.72</w:t>
      </w:r>
      <w:r>
        <w:rPr>
          <w:rFonts w:hint="eastAsia" w:ascii="仿宋_GB2312" w:hAnsi="Times New Roman" w:eastAsia="仿宋_GB2312" w:cs="Wingdings"/>
          <w:color w:val="auto"/>
          <w:sz w:val="32"/>
          <w:szCs w:val="32"/>
        </w:rPr>
        <w:t>%,比年初预算减少</w:t>
      </w:r>
      <w:r>
        <w:rPr>
          <w:rFonts w:hint="eastAsia" w:ascii="仿宋_GB2312" w:hAnsi="Times New Roman" w:eastAsia="仿宋_GB2312" w:cs="Wingdings"/>
          <w:color w:val="auto"/>
          <w:sz w:val="32"/>
          <w:szCs w:val="32"/>
          <w:lang w:val="en-US" w:eastAsia="zh-CN"/>
        </w:rPr>
        <w:t>83.82</w:t>
      </w:r>
      <w:r>
        <w:rPr>
          <w:rFonts w:hint="eastAsia" w:ascii="仿宋_GB2312" w:hAnsi="Times New Roman" w:eastAsia="仿宋_GB2312" w:cs="Wingdings"/>
          <w:color w:val="auto"/>
          <w:sz w:val="32"/>
          <w:szCs w:val="32"/>
        </w:rPr>
        <w:t>万元，决算数小于预算数主要原因是</w:t>
      </w:r>
      <w:r>
        <w:rPr>
          <w:rFonts w:hint="eastAsia" w:ascii="仿宋_GB2312" w:hAnsi="Times New Roman" w:eastAsia="仿宋_GB2312" w:cs="Wingdings"/>
          <w:color w:val="auto"/>
          <w:sz w:val="32"/>
          <w:szCs w:val="32"/>
          <w:lang w:val="en-US" w:eastAsia="zh-CN"/>
        </w:rPr>
        <w:t>厉行节约、压减支出</w:t>
      </w:r>
      <w:r>
        <w:rPr>
          <w:rFonts w:hint="eastAsia" w:ascii="仿宋_GB2312" w:hAnsi="Times New Roman" w:eastAsia="仿宋_GB2312" w:cs="Wingdings"/>
          <w:color w:val="auto"/>
          <w:sz w:val="32"/>
          <w:szCs w:val="32"/>
        </w:rPr>
        <w:t>；本年支出</w:t>
      </w:r>
      <w:r>
        <w:rPr>
          <w:rFonts w:hint="eastAsia" w:ascii="仿宋_GB2312" w:hAnsi="Times New Roman" w:eastAsia="仿宋_GB2312" w:cs="Wingdings"/>
          <w:color w:val="auto"/>
          <w:sz w:val="32"/>
          <w:szCs w:val="32"/>
          <w:lang w:val="en-US" w:eastAsia="zh-CN"/>
        </w:rPr>
        <w:t>1874.16</w:t>
      </w:r>
      <w:r>
        <w:rPr>
          <w:rFonts w:hint="eastAsia" w:ascii="仿宋_GB2312" w:hAnsi="Times New Roman" w:eastAsia="仿宋_GB2312" w:cs="Wingdings"/>
          <w:color w:val="auto"/>
          <w:sz w:val="32"/>
          <w:szCs w:val="32"/>
        </w:rPr>
        <w:t>万元，完成年初预算的</w:t>
      </w:r>
      <w:r>
        <w:rPr>
          <w:rFonts w:hint="eastAsia" w:ascii="仿宋_GB2312" w:hAnsi="Times New Roman" w:eastAsia="仿宋_GB2312" w:cs="Wingdings"/>
          <w:color w:val="auto"/>
          <w:sz w:val="32"/>
          <w:szCs w:val="32"/>
          <w:lang w:val="en-US" w:eastAsia="zh-CN"/>
        </w:rPr>
        <w:t>95.72</w:t>
      </w:r>
      <w:r>
        <w:rPr>
          <w:rFonts w:hint="eastAsia" w:ascii="仿宋_GB2312" w:hAnsi="Times New Roman" w:eastAsia="仿宋_GB2312" w:cs="Wingdings"/>
          <w:color w:val="auto"/>
          <w:sz w:val="32"/>
          <w:szCs w:val="32"/>
        </w:rPr>
        <w:t>%,比年初预算减少</w:t>
      </w:r>
      <w:r>
        <w:rPr>
          <w:rFonts w:hint="eastAsia" w:ascii="仿宋_GB2312" w:hAnsi="Times New Roman" w:eastAsia="仿宋_GB2312" w:cs="Wingdings"/>
          <w:color w:val="auto"/>
          <w:sz w:val="32"/>
          <w:szCs w:val="32"/>
          <w:lang w:val="en-US" w:eastAsia="zh-CN"/>
        </w:rPr>
        <w:t>83.82</w:t>
      </w:r>
      <w:r>
        <w:rPr>
          <w:rFonts w:hint="eastAsia" w:ascii="仿宋_GB2312" w:hAnsi="Times New Roman" w:eastAsia="仿宋_GB2312" w:cs="Wingdings"/>
          <w:color w:val="auto"/>
          <w:sz w:val="32"/>
          <w:szCs w:val="32"/>
        </w:rPr>
        <w:t>万元，决算数小于预算数主要原因是</w:t>
      </w:r>
      <w:r>
        <w:rPr>
          <w:rFonts w:hint="eastAsia" w:ascii="仿宋_GB2312" w:hAnsi="Times New Roman" w:eastAsia="仿宋_GB2312" w:cs="Wingdings"/>
          <w:color w:val="auto"/>
          <w:sz w:val="32"/>
          <w:szCs w:val="32"/>
          <w:lang w:val="en-US" w:eastAsia="zh-CN"/>
        </w:rPr>
        <w:t>厉行节约、压减支出</w:t>
      </w:r>
      <w:r>
        <w:rPr>
          <w:rFonts w:hint="eastAsia" w:ascii="仿宋_GB2312" w:hAnsi="Times New Roman" w:eastAsia="仿宋_GB2312" w:cs="Wingdings"/>
          <w:color w:val="auto"/>
          <w:sz w:val="32"/>
          <w:szCs w:val="32"/>
        </w:rPr>
        <w:t>。</w:t>
      </w:r>
    </w:p>
    <w:p>
      <w:pPr>
        <w:numPr>
          <w:ilvl w:val="0"/>
          <w:numId w:val="1"/>
        </w:numPr>
        <w:adjustRightInd w:val="0"/>
        <w:snapToGrid w:val="0"/>
        <w:spacing w:line="600" w:lineRule="exact"/>
        <w:ind w:left="420" w:leftChars="200"/>
        <w:rPr>
          <w:rFonts w:ascii="楷体_GB2312" w:hAnsi="Times New Roman" w:eastAsia="楷体_GB2312" w:cs="Mongolian Baiti"/>
          <w:b/>
          <w:bCs/>
          <w:color w:val="auto"/>
          <w:sz w:val="32"/>
          <w:szCs w:val="32"/>
        </w:rPr>
      </w:pPr>
      <w:r>
        <w:rPr>
          <w:rFonts w:hint="eastAsia" w:ascii="楷体_GB2312" w:hAnsi="Times New Roman" w:eastAsia="楷体_GB2312" w:cs="Mongolian Baiti"/>
          <w:b/>
          <w:bCs/>
          <w:color w:val="auto"/>
          <w:sz w:val="32"/>
          <w:szCs w:val="32"/>
          <w:lang w:eastAsia="zh-CN"/>
        </w:rPr>
        <w:t>财</w:t>
      </w:r>
      <w:r>
        <w:rPr>
          <w:rFonts w:hint="eastAsia" w:ascii="楷体_GB2312" w:hAnsi="Times New Roman" w:eastAsia="楷体_GB2312" w:cs="Mongolian Baiti"/>
          <w:b/>
          <w:bCs/>
          <w:color w:val="auto"/>
          <w:sz w:val="32"/>
          <w:szCs w:val="32"/>
        </w:rPr>
        <w:t>政拨款支出决算结构情况。</w:t>
      </w:r>
    </w:p>
    <w:p>
      <w:pPr>
        <w:adjustRightInd w:val="0"/>
        <w:snapToGrid w:val="0"/>
        <w:spacing w:line="600" w:lineRule="exact"/>
        <w:ind w:firstLine="640" w:firstLineChars="200"/>
        <w:rPr>
          <w:rFonts w:ascii="仿宋_GB2312" w:hAnsi="Times New Roman" w:eastAsia="仿宋_GB2312" w:cs="Wingdings"/>
          <w:color w:val="auto"/>
          <w:sz w:val="32"/>
          <w:szCs w:val="32"/>
        </w:rPr>
      </w:pPr>
      <w:r>
        <w:rPr>
          <w:rFonts w:hint="eastAsia" w:ascii="仿宋_GB2312" w:hAnsi="Times New Roman" w:eastAsia="仿宋_GB2312" w:cs="Wingdings"/>
          <w:color w:val="auto"/>
          <w:sz w:val="32"/>
          <w:szCs w:val="32"/>
        </w:rPr>
        <w:t>2020 年度财政拨款支出</w:t>
      </w:r>
      <w:r>
        <w:rPr>
          <w:rFonts w:hint="eastAsia" w:ascii="仿宋_GB2312" w:hAnsi="Times New Roman" w:eastAsia="仿宋_GB2312" w:cs="Wingdings"/>
          <w:color w:val="auto"/>
          <w:sz w:val="32"/>
          <w:szCs w:val="32"/>
          <w:lang w:val="en-US" w:eastAsia="zh-CN"/>
        </w:rPr>
        <w:t>1874.16</w:t>
      </w:r>
      <w:r>
        <w:rPr>
          <w:rFonts w:hint="eastAsia" w:ascii="仿宋_GB2312" w:hAnsi="Times New Roman" w:eastAsia="仿宋_GB2312" w:cs="Wingdings"/>
          <w:color w:val="auto"/>
          <w:sz w:val="32"/>
          <w:szCs w:val="32"/>
        </w:rPr>
        <w:t>万元，主要用于以下方面：一般公共服务（类）支出</w:t>
      </w:r>
      <w:r>
        <w:rPr>
          <w:rFonts w:hint="eastAsia" w:ascii="仿宋_GB2312" w:hAnsi="Times New Roman" w:eastAsia="仿宋_GB2312" w:cs="Wingdings"/>
          <w:color w:val="auto"/>
          <w:sz w:val="32"/>
          <w:szCs w:val="32"/>
          <w:lang w:val="en-US" w:eastAsia="zh-CN"/>
        </w:rPr>
        <w:t>1722.15</w:t>
      </w:r>
      <w:r>
        <w:rPr>
          <w:rFonts w:hint="eastAsia" w:ascii="仿宋_GB2312" w:hAnsi="Times New Roman" w:eastAsia="仿宋_GB2312" w:cs="Wingdings"/>
          <w:color w:val="auto"/>
          <w:sz w:val="32"/>
          <w:szCs w:val="32"/>
        </w:rPr>
        <w:t>万元，占</w:t>
      </w:r>
      <w:r>
        <w:rPr>
          <w:rFonts w:hint="eastAsia" w:ascii="仿宋_GB2312" w:hAnsi="Times New Roman" w:eastAsia="仿宋_GB2312" w:cs="Wingdings"/>
          <w:color w:val="auto"/>
          <w:sz w:val="32"/>
          <w:szCs w:val="32"/>
          <w:lang w:val="en-US" w:eastAsia="zh-CN"/>
        </w:rPr>
        <w:t>91.9</w:t>
      </w:r>
      <w:r>
        <w:rPr>
          <w:rFonts w:hint="eastAsia" w:ascii="仿宋_GB2312" w:hAnsi="Times New Roman" w:eastAsia="仿宋_GB2312" w:cs="Wingdings"/>
          <w:color w:val="auto"/>
          <w:sz w:val="32"/>
          <w:szCs w:val="32"/>
        </w:rPr>
        <w:t xml:space="preserve">%，；社会保障和就业（类）支出 </w:t>
      </w:r>
      <w:r>
        <w:rPr>
          <w:rFonts w:hint="eastAsia" w:ascii="仿宋_GB2312" w:hAnsi="Times New Roman" w:eastAsia="仿宋_GB2312" w:cs="Wingdings"/>
          <w:color w:val="auto"/>
          <w:sz w:val="32"/>
          <w:szCs w:val="32"/>
          <w:lang w:val="en-US" w:eastAsia="zh-CN"/>
        </w:rPr>
        <w:t>92.26</w:t>
      </w:r>
      <w:r>
        <w:rPr>
          <w:rFonts w:hint="eastAsia" w:ascii="仿宋_GB2312" w:hAnsi="Times New Roman" w:eastAsia="仿宋_GB2312" w:cs="Wingdings"/>
          <w:color w:val="auto"/>
          <w:sz w:val="32"/>
          <w:szCs w:val="32"/>
        </w:rPr>
        <w:t>万元，占</w:t>
      </w:r>
      <w:r>
        <w:rPr>
          <w:rFonts w:hint="eastAsia" w:ascii="仿宋_GB2312" w:hAnsi="Times New Roman" w:eastAsia="仿宋_GB2312" w:cs="Wingdings"/>
          <w:color w:val="auto"/>
          <w:sz w:val="32"/>
          <w:szCs w:val="32"/>
          <w:lang w:val="en-US" w:eastAsia="zh-CN"/>
        </w:rPr>
        <w:t>4.93</w:t>
      </w:r>
      <w:r>
        <w:rPr>
          <w:rFonts w:hint="eastAsia" w:ascii="仿宋_GB2312" w:hAnsi="Times New Roman" w:eastAsia="仿宋_GB2312" w:cs="Wingdings"/>
          <w:color w:val="auto"/>
          <w:sz w:val="32"/>
          <w:szCs w:val="32"/>
        </w:rPr>
        <w:t>%；住房保障（类）支出</w:t>
      </w:r>
      <w:r>
        <w:rPr>
          <w:rFonts w:hint="eastAsia" w:ascii="仿宋_GB2312" w:hAnsi="Times New Roman" w:eastAsia="仿宋_GB2312" w:cs="Wingdings"/>
          <w:color w:val="auto"/>
          <w:sz w:val="32"/>
          <w:szCs w:val="32"/>
          <w:lang w:val="en-US" w:eastAsia="zh-CN"/>
        </w:rPr>
        <w:t>59.26</w:t>
      </w:r>
      <w:r>
        <w:rPr>
          <w:rFonts w:hint="eastAsia" w:ascii="仿宋_GB2312" w:hAnsi="Times New Roman" w:eastAsia="仿宋_GB2312" w:cs="Wingdings"/>
          <w:color w:val="auto"/>
          <w:sz w:val="32"/>
          <w:szCs w:val="32"/>
        </w:rPr>
        <w:t xml:space="preserve">万元，占 </w:t>
      </w:r>
      <w:r>
        <w:rPr>
          <w:rFonts w:hint="eastAsia" w:ascii="仿宋_GB2312" w:hAnsi="Times New Roman" w:eastAsia="仿宋_GB2312" w:cs="Wingdings"/>
          <w:color w:val="auto"/>
          <w:sz w:val="32"/>
          <w:szCs w:val="32"/>
          <w:lang w:val="en-US" w:eastAsia="zh-CN"/>
        </w:rPr>
        <w:t>3.17</w:t>
      </w:r>
      <w:r>
        <w:rPr>
          <w:rFonts w:hint="eastAsia" w:ascii="仿宋_GB2312" w:hAnsi="Times New Roman" w:eastAsia="仿宋_GB2312" w:cs="Wingdings"/>
          <w:color w:val="auto"/>
          <w:sz w:val="32"/>
          <w:szCs w:val="32"/>
        </w:rPr>
        <w:t>%。</w:t>
      </w:r>
    </w:p>
    <w:p>
      <w:pPr>
        <w:adjustRightInd w:val="0"/>
        <w:snapToGrid w:val="0"/>
        <w:spacing w:line="600" w:lineRule="exact"/>
        <w:ind w:left="420" w:leftChars="200"/>
        <w:rPr>
          <w:rFonts w:ascii="楷体_GB2312" w:hAnsi="Times New Roman" w:eastAsia="楷体_GB2312" w:cs="Mongolian Baiti"/>
          <w:b/>
          <w:bCs/>
          <w:color w:val="auto"/>
          <w:sz w:val="32"/>
          <w:szCs w:val="32"/>
        </w:rPr>
      </w:pPr>
      <w:r>
        <w:rPr>
          <w:rFonts w:hint="eastAsia" w:ascii="楷体_GB2312" w:hAnsi="Times New Roman" w:eastAsia="楷体_GB2312" w:cs="Mongolian Baiti"/>
          <w:b/>
          <w:bCs/>
          <w:color w:val="auto"/>
          <w:sz w:val="32"/>
          <w:szCs w:val="32"/>
        </w:rPr>
        <w:t>（四）一般公共预算基本支出决算情况说明</w:t>
      </w:r>
    </w:p>
    <w:p>
      <w:pPr>
        <w:adjustRightInd w:val="0"/>
        <w:snapToGrid w:val="0"/>
        <w:spacing w:line="600" w:lineRule="exact"/>
        <w:ind w:firstLine="640" w:firstLineChars="200"/>
        <w:rPr>
          <w:rFonts w:ascii="仿宋_GB2312" w:hAnsi="Times New Roman" w:eastAsia="仿宋_GB2312" w:cs="Wingdings"/>
          <w:color w:val="auto"/>
          <w:sz w:val="32"/>
          <w:szCs w:val="32"/>
        </w:rPr>
      </w:pPr>
      <w:r>
        <w:rPr>
          <w:rFonts w:hint="eastAsia" w:ascii="仿宋_GB2312" w:hAnsi="Times New Roman" w:eastAsia="仿宋_GB2312" w:cs="Wingdings"/>
          <w:color w:val="auto"/>
          <w:sz w:val="32"/>
          <w:szCs w:val="32"/>
        </w:rPr>
        <w:t>2020 年度财政拨款基本支出</w:t>
      </w:r>
      <w:r>
        <w:rPr>
          <w:rFonts w:hint="eastAsia" w:ascii="仿宋_GB2312" w:hAnsi="Times New Roman" w:eastAsia="仿宋_GB2312" w:cs="Wingdings"/>
          <w:color w:val="auto"/>
          <w:sz w:val="32"/>
          <w:szCs w:val="32"/>
          <w:lang w:val="en-US" w:eastAsia="zh-CN"/>
        </w:rPr>
        <w:t>1022.77</w:t>
      </w:r>
      <w:r>
        <w:rPr>
          <w:rFonts w:hint="eastAsia" w:ascii="仿宋_GB2312" w:hAnsi="Times New Roman" w:eastAsia="仿宋_GB2312" w:cs="Wingdings"/>
          <w:color w:val="auto"/>
          <w:sz w:val="32"/>
          <w:szCs w:val="32"/>
        </w:rPr>
        <w:t xml:space="preserve">万元，其中：人员经费 </w:t>
      </w:r>
      <w:r>
        <w:rPr>
          <w:rFonts w:hint="eastAsia" w:ascii="仿宋_GB2312" w:hAnsi="Times New Roman" w:eastAsia="仿宋_GB2312" w:cs="Wingdings"/>
          <w:color w:val="auto"/>
          <w:sz w:val="32"/>
          <w:szCs w:val="32"/>
          <w:lang w:val="en-US" w:eastAsia="zh-CN"/>
        </w:rPr>
        <w:t>812.2</w:t>
      </w:r>
      <w:r>
        <w:rPr>
          <w:rFonts w:hint="eastAsia" w:ascii="仿宋_GB2312" w:hAnsi="Times New Roman" w:eastAsia="仿宋_GB2312" w:cs="Wingdings"/>
          <w:color w:val="auto"/>
          <w:sz w:val="32"/>
          <w:szCs w:val="32"/>
        </w:rPr>
        <w:t xml:space="preserve">万元，主要包括基本工资、津贴补贴、奖金、绩效工资、机关事业单位基本养老保险缴费、职业年金缴费、职工基本医疗保险缴费、住房公积金、其他社会保障缴费、其他工资福利支出；公用经费 </w:t>
      </w:r>
      <w:r>
        <w:rPr>
          <w:rFonts w:hint="eastAsia" w:ascii="仿宋_GB2312" w:hAnsi="Times New Roman" w:eastAsia="仿宋_GB2312" w:cs="Wingdings"/>
          <w:color w:val="auto"/>
          <w:sz w:val="32"/>
          <w:szCs w:val="32"/>
          <w:lang w:val="en-US" w:eastAsia="zh-CN"/>
        </w:rPr>
        <w:t>210.57</w:t>
      </w:r>
      <w:r>
        <w:rPr>
          <w:rFonts w:hint="eastAsia" w:ascii="仿宋_GB2312" w:hAnsi="Times New Roman" w:eastAsia="仿宋_GB2312" w:cs="Wingdings"/>
          <w:color w:val="auto"/>
          <w:sz w:val="32"/>
          <w:szCs w:val="32"/>
        </w:rPr>
        <w:t>万元，主要包括办公费、印刷费、水费、电费、邮电费、取暖费、物业管理费、差旅费、维修（护）费、培训费、公务接待费、劳务费、工会经费、福利费、公务用车运行维护费、其他交通费用、其他商品和服务支出。</w:t>
      </w:r>
    </w:p>
    <w:p>
      <w:pPr>
        <w:keepNext/>
        <w:keepLines/>
        <w:snapToGrid w:val="0"/>
        <w:spacing w:line="600" w:lineRule="exact"/>
        <w:ind w:firstLine="640" w:firstLineChars="200"/>
        <w:outlineLvl w:val="1"/>
        <w:rPr>
          <w:rFonts w:ascii="黑体" w:hAnsi="Calibri" w:eastAsia="黑体" w:cs="Times New Roman"/>
          <w:color w:val="auto"/>
          <w:sz w:val="32"/>
          <w:szCs w:val="32"/>
        </w:rPr>
      </w:pPr>
      <w:r>
        <w:rPr>
          <w:rFonts w:hint="eastAsia" w:ascii="黑体" w:hAnsi="Calibri" w:eastAsia="黑体" w:cs="Times New Roman"/>
          <w:color w:val="auto"/>
          <w:sz w:val="32"/>
          <w:szCs w:val="32"/>
        </w:rPr>
        <w:t>五、一般公共预算“三公” 经费支出决算情况说明</w:t>
      </w:r>
    </w:p>
    <w:p>
      <w:pPr>
        <w:adjustRightInd w:val="0"/>
        <w:snapToGrid w:val="0"/>
        <w:spacing w:line="600" w:lineRule="exact"/>
        <w:ind w:firstLine="643" w:firstLineChars="200"/>
        <w:rPr>
          <w:rFonts w:ascii="楷体_GB2312" w:hAnsi="Times New Roman" w:eastAsia="楷体_GB2312" w:cs="Mongolian Baiti"/>
          <w:b/>
          <w:bCs/>
          <w:color w:val="auto"/>
          <w:sz w:val="32"/>
          <w:szCs w:val="32"/>
        </w:rPr>
      </w:pPr>
      <w:r>
        <w:rPr>
          <w:rFonts w:hint="eastAsia" w:ascii="楷体_GB2312" w:hAnsi="Times New Roman" w:eastAsia="楷体_GB2312" w:cs="Mongolian Baiti"/>
          <w:b/>
          <w:bCs/>
          <w:color w:val="auto"/>
          <w:sz w:val="32"/>
          <w:szCs w:val="32"/>
        </w:rPr>
        <w:t>（一）“三公”经费财政拨款支出决算总体情况说明</w:t>
      </w:r>
    </w:p>
    <w:p>
      <w:pPr>
        <w:adjustRightInd w:val="0"/>
        <w:snapToGrid w:val="0"/>
        <w:spacing w:line="600" w:lineRule="exact"/>
        <w:ind w:firstLine="640" w:firstLineChars="200"/>
        <w:rPr>
          <w:rFonts w:ascii="仿宋_GB2312" w:hAnsi="Times New Roman" w:eastAsia="仿宋_GB2312" w:cs="Wingdings"/>
          <w:color w:val="auto"/>
          <w:sz w:val="32"/>
          <w:szCs w:val="32"/>
        </w:rPr>
      </w:pPr>
      <w:r>
        <w:rPr>
          <w:rFonts w:hint="eastAsia" w:ascii="仿宋_GB2312" w:hAnsi="Times New Roman" w:eastAsia="仿宋_GB2312" w:cs="Wingdings"/>
          <w:color w:val="auto"/>
          <w:sz w:val="32"/>
          <w:szCs w:val="32"/>
        </w:rPr>
        <w:t>本部门2020年度“三公”经费财政拨款支出预算为</w:t>
      </w:r>
      <w:r>
        <w:rPr>
          <w:rFonts w:hint="eastAsia" w:ascii="仿宋_GB2312" w:hAnsi="Times New Roman" w:eastAsia="仿宋_GB2312" w:cs="Wingdings"/>
          <w:color w:val="auto"/>
          <w:sz w:val="32"/>
          <w:szCs w:val="32"/>
          <w:lang w:val="en-US" w:eastAsia="zh-CN"/>
        </w:rPr>
        <w:t>108.5</w:t>
      </w:r>
      <w:r>
        <w:rPr>
          <w:rFonts w:hint="eastAsia" w:ascii="仿宋_GB2312" w:hAnsi="Times New Roman" w:eastAsia="仿宋_GB2312" w:cs="Wingdings"/>
          <w:color w:val="auto"/>
          <w:sz w:val="32"/>
          <w:szCs w:val="32"/>
        </w:rPr>
        <w:t>万元，支出决算为</w:t>
      </w:r>
      <w:r>
        <w:rPr>
          <w:rFonts w:hint="eastAsia" w:ascii="仿宋_GB2312" w:hAnsi="Times New Roman" w:eastAsia="仿宋_GB2312" w:cs="Wingdings"/>
          <w:color w:val="auto"/>
          <w:sz w:val="32"/>
          <w:szCs w:val="32"/>
          <w:lang w:val="en-US" w:eastAsia="zh-CN"/>
        </w:rPr>
        <w:t>58.15</w:t>
      </w:r>
      <w:r>
        <w:rPr>
          <w:rFonts w:hint="eastAsia" w:ascii="仿宋_GB2312" w:hAnsi="Times New Roman" w:eastAsia="仿宋_GB2312" w:cs="Wingdings"/>
          <w:color w:val="auto"/>
          <w:sz w:val="32"/>
          <w:szCs w:val="32"/>
        </w:rPr>
        <w:t>元，完成预算的</w:t>
      </w:r>
      <w:r>
        <w:rPr>
          <w:rFonts w:hint="eastAsia" w:ascii="仿宋_GB2312" w:hAnsi="Times New Roman" w:eastAsia="仿宋_GB2312" w:cs="Wingdings"/>
          <w:color w:val="auto"/>
          <w:sz w:val="32"/>
          <w:szCs w:val="32"/>
          <w:lang w:val="en-US" w:eastAsia="zh-CN"/>
        </w:rPr>
        <w:t>53.59</w:t>
      </w:r>
      <w:r>
        <w:rPr>
          <w:rFonts w:hint="eastAsia" w:ascii="仿宋_GB2312" w:hAnsi="Times New Roman" w:eastAsia="仿宋_GB2312" w:cs="Wingdings"/>
          <w:color w:val="auto"/>
          <w:sz w:val="32"/>
          <w:szCs w:val="32"/>
        </w:rPr>
        <w:t>%,较预算减少</w:t>
      </w:r>
      <w:r>
        <w:rPr>
          <w:rFonts w:hint="eastAsia" w:ascii="仿宋_GB2312" w:hAnsi="Times New Roman" w:eastAsia="仿宋_GB2312" w:cs="Wingdings"/>
          <w:color w:val="auto"/>
          <w:sz w:val="32"/>
          <w:szCs w:val="32"/>
          <w:lang w:val="en-US" w:eastAsia="zh-CN"/>
        </w:rPr>
        <w:t>50.35</w:t>
      </w:r>
      <w:r>
        <w:rPr>
          <w:rFonts w:hint="eastAsia" w:ascii="仿宋_GB2312" w:hAnsi="Times New Roman" w:eastAsia="仿宋_GB2312" w:cs="Wingdings"/>
          <w:color w:val="auto"/>
          <w:sz w:val="32"/>
          <w:szCs w:val="32"/>
        </w:rPr>
        <w:t>万元，降低</w:t>
      </w:r>
      <w:r>
        <w:rPr>
          <w:rFonts w:hint="eastAsia" w:ascii="仿宋_GB2312" w:hAnsi="Times New Roman" w:eastAsia="仿宋_GB2312" w:cs="Wingdings"/>
          <w:color w:val="auto"/>
          <w:sz w:val="32"/>
          <w:szCs w:val="32"/>
          <w:lang w:val="en-US" w:eastAsia="zh-CN"/>
        </w:rPr>
        <w:t>46.41</w:t>
      </w:r>
      <w:r>
        <w:rPr>
          <w:rFonts w:hint="eastAsia" w:ascii="仿宋_GB2312" w:hAnsi="Times New Roman" w:eastAsia="仿宋_GB2312" w:cs="Wingdings"/>
          <w:color w:val="auto"/>
          <w:sz w:val="32"/>
          <w:szCs w:val="32"/>
        </w:rPr>
        <w:t>%，主要是</w:t>
      </w:r>
      <w:r>
        <w:rPr>
          <w:rFonts w:hint="eastAsia" w:ascii="仿宋_GB2312" w:hAnsi="Times New Roman" w:eastAsia="仿宋_GB2312" w:cs="Wingdings"/>
          <w:color w:val="auto"/>
          <w:sz w:val="32"/>
          <w:szCs w:val="32"/>
          <w:lang w:val="en-US" w:eastAsia="zh-CN"/>
        </w:rPr>
        <w:t>厉行节约、压减公务用车运行维护费用和公务接待费用支出</w:t>
      </w:r>
      <w:r>
        <w:rPr>
          <w:rFonts w:hint="eastAsia" w:ascii="仿宋_GB2312" w:hAnsi="Times New Roman" w:eastAsia="仿宋_GB2312" w:cs="Wingdings"/>
          <w:color w:val="auto"/>
          <w:sz w:val="32"/>
          <w:szCs w:val="32"/>
        </w:rPr>
        <w:t>；较2019年度减少</w:t>
      </w:r>
      <w:r>
        <w:rPr>
          <w:rFonts w:hint="eastAsia" w:ascii="仿宋_GB2312" w:hAnsi="Times New Roman" w:eastAsia="仿宋_GB2312" w:cs="Wingdings"/>
          <w:color w:val="auto"/>
          <w:sz w:val="32"/>
          <w:szCs w:val="32"/>
          <w:lang w:val="en-US" w:eastAsia="zh-CN"/>
        </w:rPr>
        <w:t>35.76</w:t>
      </w:r>
      <w:r>
        <w:rPr>
          <w:rFonts w:hint="eastAsia" w:ascii="仿宋_GB2312" w:hAnsi="Times New Roman" w:eastAsia="仿宋_GB2312" w:cs="Wingdings"/>
          <w:color w:val="auto"/>
          <w:sz w:val="32"/>
          <w:szCs w:val="32"/>
        </w:rPr>
        <w:t>万元，降低</w:t>
      </w:r>
      <w:r>
        <w:rPr>
          <w:rFonts w:hint="eastAsia" w:ascii="仿宋_GB2312" w:hAnsi="Times New Roman" w:eastAsia="仿宋_GB2312" w:cs="Wingdings"/>
          <w:color w:val="auto"/>
          <w:sz w:val="32"/>
          <w:szCs w:val="32"/>
          <w:lang w:val="en-US" w:eastAsia="zh-CN"/>
        </w:rPr>
        <w:t>38.08</w:t>
      </w:r>
      <w:r>
        <w:rPr>
          <w:rFonts w:hint="eastAsia" w:ascii="仿宋_GB2312" w:hAnsi="Times New Roman" w:eastAsia="仿宋_GB2312" w:cs="Wingdings"/>
          <w:color w:val="auto"/>
          <w:sz w:val="32"/>
          <w:szCs w:val="32"/>
        </w:rPr>
        <w:t>%，主要是</w:t>
      </w:r>
      <w:r>
        <w:rPr>
          <w:rFonts w:hint="eastAsia" w:ascii="仿宋_GB2312" w:hAnsi="Times New Roman" w:eastAsia="仿宋_GB2312" w:cs="Wingdings"/>
          <w:color w:val="auto"/>
          <w:sz w:val="32"/>
          <w:szCs w:val="32"/>
          <w:lang w:val="en-US" w:eastAsia="zh-CN"/>
        </w:rPr>
        <w:t>厉行节约、压减公务用车运行维护费用和公务接待费用支出</w:t>
      </w:r>
      <w:r>
        <w:rPr>
          <w:rFonts w:hint="eastAsia" w:ascii="仿宋_GB2312" w:hAnsi="Times New Roman" w:eastAsia="仿宋_GB2312" w:cs="Wingdings"/>
          <w:color w:val="auto"/>
          <w:sz w:val="32"/>
          <w:szCs w:val="32"/>
        </w:rPr>
        <w:t>。</w:t>
      </w:r>
    </w:p>
    <w:p>
      <w:pPr>
        <w:adjustRightInd w:val="0"/>
        <w:snapToGrid w:val="0"/>
        <w:spacing w:line="600" w:lineRule="exact"/>
        <w:ind w:firstLine="643" w:firstLineChars="200"/>
        <w:rPr>
          <w:rFonts w:ascii="楷体_GB2312" w:hAnsi="Times New Roman" w:eastAsia="楷体_GB2312" w:cs="Mongolian Baiti"/>
          <w:b/>
          <w:bCs/>
          <w:color w:val="auto"/>
          <w:sz w:val="32"/>
          <w:szCs w:val="32"/>
        </w:rPr>
      </w:pPr>
      <w:r>
        <w:rPr>
          <w:rFonts w:hint="eastAsia" w:ascii="楷体_GB2312" w:hAnsi="Times New Roman" w:eastAsia="楷体_GB2312" w:cs="Mongolian Baiti"/>
          <w:b/>
          <w:bCs/>
          <w:color w:val="auto"/>
          <w:sz w:val="32"/>
          <w:szCs w:val="32"/>
        </w:rPr>
        <w:t>（二）“三公”经费财政拨款支出决算具体情况说明</w:t>
      </w:r>
    </w:p>
    <w:p>
      <w:pPr>
        <w:pageBreakBefore w:val="0"/>
        <w:widowControl w:val="0"/>
        <w:numPr>
          <w:ilvl w:val="0"/>
          <w:numId w:val="2"/>
        </w:numPr>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Wingdings"/>
          <w:color w:val="auto"/>
          <w:sz w:val="32"/>
          <w:szCs w:val="32"/>
        </w:rPr>
      </w:pPr>
      <w:r>
        <w:rPr>
          <w:rFonts w:hint="eastAsia" w:ascii="楷体_GB2312" w:hAnsi="Times New Roman" w:eastAsia="楷体_GB2312" w:cs="Mongolian Baiti"/>
          <w:b/>
          <w:bCs/>
          <w:color w:val="auto"/>
          <w:sz w:val="32"/>
          <w:szCs w:val="32"/>
        </w:rPr>
        <w:t>1.因公出国（境）费。</w:t>
      </w:r>
      <w:r>
        <w:rPr>
          <w:rFonts w:hint="eastAsia" w:ascii="仿宋_GB2312" w:hAnsi="仿宋_GB2312" w:eastAsia="仿宋_GB2312" w:cs="仿宋_GB2312"/>
          <w:color w:val="auto"/>
          <w:sz w:val="32"/>
          <w:szCs w:val="32"/>
        </w:rPr>
        <w:t>本部门2020年因公出国（境）费支出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r>
        <w:rPr>
          <w:rFonts w:hint="eastAsia" w:ascii="仿宋_GB2312" w:hAnsi="Times New Roman" w:eastAsia="仿宋_GB2312" w:cs="Wingdings"/>
          <w:color w:val="auto"/>
          <w:sz w:val="32"/>
          <w:szCs w:val="32"/>
        </w:rPr>
        <w:t>因公出国（境）团组</w:t>
      </w:r>
      <w:r>
        <w:rPr>
          <w:rFonts w:hint="eastAsia" w:ascii="仿宋_GB2312" w:hAnsi="Times New Roman" w:eastAsia="仿宋_GB2312" w:cs="Wingdings"/>
          <w:color w:val="auto"/>
          <w:sz w:val="32"/>
          <w:szCs w:val="32"/>
          <w:lang w:val="en-US" w:eastAsia="zh-CN"/>
        </w:rPr>
        <w:t>0</w:t>
      </w:r>
      <w:r>
        <w:rPr>
          <w:rFonts w:hint="eastAsia" w:ascii="仿宋_GB2312" w:hAnsi="Times New Roman" w:eastAsia="仿宋_GB2312" w:cs="Wingdings"/>
          <w:color w:val="auto"/>
          <w:sz w:val="32"/>
          <w:szCs w:val="32"/>
        </w:rPr>
        <w:t>个、共</w:t>
      </w:r>
      <w:r>
        <w:rPr>
          <w:rFonts w:hint="eastAsia" w:ascii="仿宋_GB2312" w:hAnsi="Times New Roman" w:eastAsia="仿宋_GB2312" w:cs="Wingdings"/>
          <w:color w:val="auto"/>
          <w:sz w:val="32"/>
          <w:szCs w:val="32"/>
          <w:lang w:val="en-US" w:eastAsia="zh-CN"/>
        </w:rPr>
        <w:t>0</w:t>
      </w:r>
      <w:r>
        <w:rPr>
          <w:rFonts w:hint="eastAsia" w:ascii="仿宋_GB2312" w:hAnsi="Times New Roman" w:eastAsia="仿宋_GB2312" w:cs="Wingdings"/>
          <w:color w:val="auto"/>
          <w:sz w:val="32"/>
          <w:szCs w:val="32"/>
        </w:rPr>
        <w:t>人、参加其他单位组织的因公出国（境）团组</w:t>
      </w:r>
      <w:r>
        <w:rPr>
          <w:rFonts w:hint="eastAsia" w:ascii="仿宋_GB2312" w:hAnsi="Times New Roman" w:eastAsia="仿宋_GB2312" w:cs="Wingdings"/>
          <w:color w:val="auto"/>
          <w:sz w:val="32"/>
          <w:szCs w:val="32"/>
          <w:lang w:val="en-US" w:eastAsia="zh-CN"/>
        </w:rPr>
        <w:t>0</w:t>
      </w:r>
      <w:r>
        <w:rPr>
          <w:rFonts w:hint="eastAsia" w:ascii="仿宋_GB2312" w:hAnsi="Times New Roman" w:eastAsia="仿宋_GB2312" w:cs="Wingdings"/>
          <w:color w:val="auto"/>
          <w:sz w:val="32"/>
          <w:szCs w:val="32"/>
        </w:rPr>
        <w:t>个、共</w:t>
      </w:r>
      <w:r>
        <w:rPr>
          <w:rFonts w:hint="eastAsia" w:ascii="仿宋_GB2312" w:hAnsi="Times New Roman" w:eastAsia="仿宋_GB2312" w:cs="Wingdings"/>
          <w:color w:val="auto"/>
          <w:sz w:val="32"/>
          <w:szCs w:val="32"/>
          <w:lang w:val="en-US" w:eastAsia="zh-CN"/>
        </w:rPr>
        <w:t>0</w:t>
      </w:r>
      <w:r>
        <w:rPr>
          <w:rFonts w:hint="eastAsia" w:ascii="仿宋_GB2312" w:hAnsi="Times New Roman" w:eastAsia="仿宋_GB2312" w:cs="Wingdings"/>
          <w:color w:val="auto"/>
          <w:sz w:val="32"/>
          <w:szCs w:val="32"/>
        </w:rPr>
        <w:t>人/无本单位组织的出国（境）团组。因公出国（境）费支出较预算</w:t>
      </w:r>
      <w:r>
        <w:rPr>
          <w:rFonts w:hint="eastAsia" w:ascii="仿宋_GB2312" w:hAnsi="Times New Roman" w:eastAsia="仿宋_GB2312" w:cs="Wingdings"/>
          <w:color w:val="auto"/>
          <w:sz w:val="32"/>
          <w:szCs w:val="32"/>
          <w:lang w:val="en-US" w:eastAsia="zh-CN"/>
        </w:rPr>
        <w:t>持平</w:t>
      </w:r>
      <w:r>
        <w:rPr>
          <w:rFonts w:hint="eastAsia" w:ascii="仿宋_GB2312" w:hAnsi="Times New Roman" w:eastAsia="仿宋_GB2312" w:cs="Wingdings"/>
          <w:color w:val="auto"/>
          <w:sz w:val="32"/>
          <w:szCs w:val="32"/>
        </w:rPr>
        <w:t>，</w:t>
      </w:r>
      <w:r>
        <w:rPr>
          <w:rFonts w:hint="eastAsia" w:ascii="仿宋_GB2312" w:hAnsi="Times New Roman" w:eastAsia="仿宋_GB2312" w:cs="DengXian-Regular"/>
          <w:color w:val="auto"/>
          <w:sz w:val="32"/>
          <w:szCs w:val="32"/>
          <w:highlight w:val="none"/>
          <w:lang w:val="en-US" w:eastAsia="zh-CN"/>
        </w:rPr>
        <w:t>与</w:t>
      </w:r>
      <w:r>
        <w:rPr>
          <w:rFonts w:hint="eastAsia" w:ascii="仿宋_GB2312" w:hAnsi="Times New Roman" w:eastAsia="仿宋_GB2312" w:cs="DengXian-Regular"/>
          <w:color w:val="auto"/>
          <w:sz w:val="32"/>
          <w:szCs w:val="32"/>
          <w:highlight w:val="none"/>
          <w:lang w:eastAsia="zh-CN"/>
        </w:rPr>
        <w:t>201</w:t>
      </w:r>
      <w:r>
        <w:rPr>
          <w:rFonts w:hint="eastAsia" w:ascii="仿宋_GB2312" w:hAnsi="Times New Roman" w:eastAsia="仿宋_GB2312" w:cs="DengXian-Regular"/>
          <w:color w:val="auto"/>
          <w:sz w:val="32"/>
          <w:szCs w:val="32"/>
          <w:highlight w:val="none"/>
          <w:lang w:val="en-US" w:eastAsia="zh-CN"/>
        </w:rPr>
        <w:t>9</w:t>
      </w:r>
      <w:r>
        <w:rPr>
          <w:rFonts w:hint="eastAsia" w:ascii="仿宋_GB2312" w:hAnsi="Times New Roman" w:eastAsia="仿宋_GB2312" w:cs="DengXian-Regular"/>
          <w:color w:val="auto"/>
          <w:sz w:val="32"/>
          <w:szCs w:val="32"/>
          <w:highlight w:val="none"/>
          <w:lang w:eastAsia="zh-CN"/>
        </w:rPr>
        <w:t>年</w:t>
      </w:r>
      <w:r>
        <w:rPr>
          <w:rFonts w:hint="eastAsia" w:ascii="仿宋_GB2312" w:hAnsi="Times New Roman" w:eastAsia="仿宋_GB2312" w:cs="DengXian-Regular"/>
          <w:color w:val="auto"/>
          <w:sz w:val="32"/>
          <w:szCs w:val="32"/>
          <w:highlight w:val="none"/>
        </w:rPr>
        <w:t>度决算</w:t>
      </w:r>
      <w:r>
        <w:rPr>
          <w:rFonts w:hint="eastAsia" w:ascii="仿宋_GB2312" w:hAnsi="Times New Roman" w:eastAsia="仿宋_GB2312" w:cs="DengXian-Regular"/>
          <w:color w:val="auto"/>
          <w:sz w:val="32"/>
          <w:szCs w:val="32"/>
          <w:highlight w:val="none"/>
          <w:lang w:val="en-US" w:eastAsia="zh-CN"/>
        </w:rPr>
        <w:t>支出</w:t>
      </w:r>
      <w:r>
        <w:rPr>
          <w:rFonts w:hint="eastAsia" w:ascii="仿宋_GB2312" w:hAnsi="Times New Roman" w:eastAsia="仿宋_GB2312" w:cs="Wingdings"/>
          <w:color w:val="auto"/>
          <w:sz w:val="32"/>
          <w:szCs w:val="32"/>
          <w:lang w:val="en-US" w:eastAsia="zh-CN"/>
        </w:rPr>
        <w:t>持平</w:t>
      </w:r>
      <w:r>
        <w:rPr>
          <w:rFonts w:hint="eastAsia" w:ascii="仿宋_GB2312" w:hAnsi="Times New Roman" w:eastAsia="仿宋_GB2312" w:cs="Wingdings"/>
          <w:color w:val="auto"/>
          <w:sz w:val="32"/>
          <w:szCs w:val="32"/>
        </w:rPr>
        <w:t>，主要是</w:t>
      </w:r>
      <w:r>
        <w:rPr>
          <w:rFonts w:hint="eastAsia" w:ascii="仿宋_GB2312" w:hAnsi="Times New Roman" w:eastAsia="仿宋_GB2312" w:cs="Wingdings"/>
          <w:color w:val="auto"/>
          <w:sz w:val="32"/>
          <w:szCs w:val="32"/>
          <w:lang w:val="en-US" w:eastAsia="zh-CN"/>
        </w:rPr>
        <w:t>厉行节约、反对浪费，</w:t>
      </w:r>
      <w:r>
        <w:rPr>
          <w:rFonts w:hint="eastAsia" w:ascii="仿宋_GB2312" w:hAnsi="Times New Roman" w:eastAsia="仿宋_GB2312" w:cs="DengXian-Regular"/>
          <w:color w:val="auto"/>
          <w:sz w:val="32"/>
          <w:szCs w:val="32"/>
          <w:lang w:eastAsia="zh-CN"/>
        </w:rPr>
        <w:t>严格控制“三公”经费中的因公出国（境）经费预算收支</w:t>
      </w:r>
      <w:r>
        <w:rPr>
          <w:rFonts w:hint="eastAsia" w:ascii="仿宋_GB2312" w:hAnsi="Times New Roman" w:eastAsia="仿宋_GB2312" w:cs="Wingdings"/>
          <w:color w:val="auto"/>
          <w:sz w:val="32"/>
          <w:szCs w:val="32"/>
          <w:lang w:eastAsia="zh-CN"/>
        </w:rPr>
        <w:t>。</w:t>
      </w:r>
      <w:bookmarkStart w:id="0" w:name="_GoBack"/>
      <w:bookmarkEnd w:id="0"/>
    </w:p>
    <w:p>
      <w:pPr>
        <w:adjustRightInd w:val="0"/>
        <w:snapToGrid w:val="0"/>
        <w:spacing w:line="600" w:lineRule="exact"/>
        <w:ind w:firstLine="643" w:firstLineChars="200"/>
        <w:rPr>
          <w:rFonts w:ascii="仿宋_GB2312" w:hAnsi="Times New Roman" w:eastAsia="仿宋_GB2312" w:cs="Mongolian Baiti"/>
          <w:b/>
          <w:bCs/>
          <w:color w:val="auto"/>
          <w:sz w:val="32"/>
          <w:szCs w:val="32"/>
        </w:rPr>
      </w:pPr>
      <w:r>
        <w:rPr>
          <w:rFonts w:hint="eastAsia" w:ascii="楷体_GB2312" w:hAnsi="Times New Roman" w:eastAsia="楷体_GB2312" w:cs="Mongolian Baiti"/>
          <w:b/>
          <w:bCs/>
          <w:color w:val="auto"/>
          <w:sz w:val="32"/>
          <w:szCs w:val="32"/>
        </w:rPr>
        <w:t>2.公务用车购置及运行维护费。</w:t>
      </w:r>
      <w:r>
        <w:rPr>
          <w:rFonts w:hint="eastAsia" w:ascii="仿宋_GB2312" w:hAnsi="仿宋_GB2312" w:eastAsia="仿宋_GB2312" w:cs="仿宋_GB2312"/>
          <w:color w:val="auto"/>
          <w:sz w:val="32"/>
          <w:szCs w:val="32"/>
        </w:rPr>
        <w:t>本部门2020年公务用车购置及运行维护费支出</w:t>
      </w:r>
      <w:r>
        <w:rPr>
          <w:rFonts w:hint="eastAsia" w:ascii="仿宋_GB2312" w:hAnsi="仿宋_GB2312" w:eastAsia="仿宋_GB2312" w:cs="仿宋_GB2312"/>
          <w:color w:val="auto"/>
          <w:sz w:val="32"/>
          <w:szCs w:val="32"/>
          <w:lang w:val="en-US" w:eastAsia="zh-CN"/>
        </w:rPr>
        <w:t>51.85</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70.07</w:t>
      </w:r>
      <w:r>
        <w:rPr>
          <w:rFonts w:hint="eastAsia" w:ascii="仿宋_GB2312" w:hAnsi="仿宋_GB2312" w:eastAsia="仿宋_GB2312" w:cs="仿宋_GB2312"/>
          <w:color w:val="auto"/>
          <w:sz w:val="32"/>
          <w:szCs w:val="32"/>
        </w:rPr>
        <w:t>%，</w:t>
      </w:r>
      <w:r>
        <w:rPr>
          <w:rFonts w:hint="eastAsia" w:ascii="仿宋_GB2312" w:hAnsi="Times New Roman" w:eastAsia="仿宋_GB2312" w:cs="Wingdings"/>
          <w:color w:val="auto"/>
          <w:sz w:val="32"/>
          <w:szCs w:val="32"/>
        </w:rPr>
        <w:t>较预算减少</w:t>
      </w:r>
      <w:r>
        <w:rPr>
          <w:rFonts w:hint="eastAsia" w:ascii="仿宋_GB2312" w:hAnsi="Times New Roman" w:eastAsia="仿宋_GB2312" w:cs="Wingdings"/>
          <w:color w:val="auto"/>
          <w:sz w:val="32"/>
          <w:szCs w:val="32"/>
          <w:lang w:val="en-US" w:eastAsia="zh-CN"/>
        </w:rPr>
        <w:t>22.15</w:t>
      </w:r>
      <w:r>
        <w:rPr>
          <w:rFonts w:hint="eastAsia" w:ascii="仿宋_GB2312" w:hAnsi="Times New Roman" w:eastAsia="仿宋_GB2312" w:cs="Wingdings"/>
          <w:color w:val="auto"/>
          <w:sz w:val="32"/>
          <w:szCs w:val="32"/>
        </w:rPr>
        <w:t>万元，降低</w:t>
      </w:r>
      <w:r>
        <w:rPr>
          <w:rFonts w:hint="eastAsia" w:ascii="仿宋_GB2312" w:hAnsi="Times New Roman" w:eastAsia="仿宋_GB2312" w:cs="Wingdings"/>
          <w:color w:val="auto"/>
          <w:sz w:val="32"/>
          <w:szCs w:val="32"/>
          <w:lang w:val="en-US" w:eastAsia="zh-CN"/>
        </w:rPr>
        <w:t>29.93</w:t>
      </w:r>
      <w:r>
        <w:rPr>
          <w:rFonts w:hint="eastAsia" w:ascii="仿宋_GB2312" w:hAnsi="Times New Roman" w:eastAsia="仿宋_GB2312" w:cs="Wingdings"/>
          <w:color w:val="auto"/>
          <w:sz w:val="32"/>
          <w:szCs w:val="32"/>
        </w:rPr>
        <w:t>%,主要是</w:t>
      </w:r>
      <w:r>
        <w:rPr>
          <w:rFonts w:hint="eastAsia" w:ascii="仿宋_GB2312" w:hAnsi="Times New Roman" w:eastAsia="仿宋_GB2312" w:cs="DengXian-Regular"/>
          <w:b w:val="0"/>
          <w:bCs w:val="0"/>
          <w:color w:val="auto"/>
          <w:sz w:val="32"/>
          <w:szCs w:val="32"/>
        </w:rPr>
        <w:t>厉行节约</w:t>
      </w:r>
      <w:r>
        <w:rPr>
          <w:rFonts w:hint="eastAsia" w:ascii="仿宋_GB2312" w:hAnsi="Times New Roman" w:eastAsia="仿宋_GB2312" w:cs="DengXian-Regular"/>
          <w:b w:val="0"/>
          <w:bCs w:val="0"/>
          <w:color w:val="auto"/>
          <w:sz w:val="32"/>
          <w:szCs w:val="32"/>
          <w:lang w:eastAsia="zh-CN"/>
        </w:rPr>
        <w:t>、</w:t>
      </w:r>
      <w:r>
        <w:rPr>
          <w:rFonts w:hint="eastAsia" w:ascii="仿宋_GB2312" w:hAnsi="Times New Roman" w:eastAsia="仿宋_GB2312" w:cs="DengXian-Regular"/>
          <w:b w:val="0"/>
          <w:bCs w:val="0"/>
          <w:color w:val="auto"/>
          <w:sz w:val="32"/>
          <w:szCs w:val="32"/>
        </w:rPr>
        <w:t>压减公务用车运行维护费用</w:t>
      </w:r>
      <w:r>
        <w:rPr>
          <w:rFonts w:hint="eastAsia" w:ascii="仿宋_GB2312" w:hAnsi="Times New Roman" w:eastAsia="仿宋_GB2312" w:cs="DengXian-Regular"/>
          <w:b w:val="0"/>
          <w:bCs w:val="0"/>
          <w:color w:val="auto"/>
          <w:sz w:val="32"/>
          <w:szCs w:val="32"/>
          <w:lang w:eastAsia="zh-CN"/>
        </w:rPr>
        <w:t>支出</w:t>
      </w:r>
      <w:r>
        <w:rPr>
          <w:rFonts w:hint="eastAsia" w:ascii="仿宋_GB2312" w:hAnsi="Times New Roman" w:eastAsia="仿宋_GB2312" w:cs="Wingdings"/>
          <w:color w:val="auto"/>
          <w:sz w:val="32"/>
          <w:szCs w:val="32"/>
        </w:rPr>
        <w:t>；较上年减少</w:t>
      </w:r>
      <w:r>
        <w:rPr>
          <w:rFonts w:hint="eastAsia" w:ascii="仿宋_GB2312" w:hAnsi="Times New Roman" w:eastAsia="仿宋_GB2312" w:cs="Wingdings"/>
          <w:color w:val="auto"/>
          <w:sz w:val="32"/>
          <w:szCs w:val="32"/>
          <w:lang w:val="en-US" w:eastAsia="zh-CN"/>
        </w:rPr>
        <w:t>12.21</w:t>
      </w:r>
      <w:r>
        <w:rPr>
          <w:rFonts w:hint="eastAsia" w:ascii="仿宋_GB2312" w:hAnsi="Times New Roman" w:eastAsia="仿宋_GB2312" w:cs="Wingdings"/>
          <w:color w:val="auto"/>
          <w:sz w:val="32"/>
          <w:szCs w:val="32"/>
        </w:rPr>
        <w:t>万元，降低</w:t>
      </w:r>
      <w:r>
        <w:rPr>
          <w:rFonts w:hint="eastAsia" w:ascii="仿宋_GB2312" w:hAnsi="Times New Roman" w:eastAsia="仿宋_GB2312" w:cs="Wingdings"/>
          <w:color w:val="auto"/>
          <w:sz w:val="32"/>
          <w:szCs w:val="32"/>
          <w:lang w:val="en-US" w:eastAsia="zh-CN"/>
        </w:rPr>
        <w:t>12.06</w:t>
      </w:r>
      <w:r>
        <w:rPr>
          <w:rFonts w:hint="eastAsia" w:ascii="仿宋_GB2312" w:hAnsi="Times New Roman" w:eastAsia="仿宋_GB2312" w:cs="Wingdings"/>
          <w:color w:val="auto"/>
          <w:sz w:val="32"/>
          <w:szCs w:val="32"/>
        </w:rPr>
        <w:t>%,主要是</w:t>
      </w:r>
      <w:r>
        <w:rPr>
          <w:rFonts w:hint="eastAsia" w:ascii="仿宋_GB2312" w:hAnsi="Times New Roman" w:eastAsia="仿宋_GB2312" w:cs="DengXian-Regular"/>
          <w:b w:val="0"/>
          <w:bCs w:val="0"/>
          <w:color w:val="auto"/>
          <w:sz w:val="32"/>
          <w:szCs w:val="32"/>
        </w:rPr>
        <w:t>厉行节约</w:t>
      </w:r>
      <w:r>
        <w:rPr>
          <w:rFonts w:hint="eastAsia" w:ascii="仿宋_GB2312" w:hAnsi="Times New Roman" w:eastAsia="仿宋_GB2312" w:cs="DengXian-Regular"/>
          <w:b w:val="0"/>
          <w:bCs w:val="0"/>
          <w:color w:val="auto"/>
          <w:sz w:val="32"/>
          <w:szCs w:val="32"/>
          <w:lang w:eastAsia="zh-CN"/>
        </w:rPr>
        <w:t>、</w:t>
      </w:r>
      <w:r>
        <w:rPr>
          <w:rFonts w:hint="eastAsia" w:ascii="仿宋_GB2312" w:hAnsi="Times New Roman" w:eastAsia="仿宋_GB2312" w:cs="DengXian-Regular"/>
          <w:b w:val="0"/>
          <w:bCs w:val="0"/>
          <w:color w:val="auto"/>
          <w:sz w:val="32"/>
          <w:szCs w:val="32"/>
        </w:rPr>
        <w:t>压减公务用车运行维护费用</w:t>
      </w:r>
      <w:r>
        <w:rPr>
          <w:rFonts w:hint="eastAsia" w:ascii="仿宋_GB2312" w:hAnsi="Times New Roman" w:eastAsia="仿宋_GB2312" w:cs="DengXian-Regular"/>
          <w:b w:val="0"/>
          <w:bCs w:val="0"/>
          <w:color w:val="auto"/>
          <w:sz w:val="32"/>
          <w:szCs w:val="32"/>
          <w:lang w:eastAsia="zh-CN"/>
        </w:rPr>
        <w:t>支出</w:t>
      </w:r>
      <w:r>
        <w:rPr>
          <w:rFonts w:hint="eastAsia" w:ascii="仿宋_GB2312" w:hAnsi="Times New Roman" w:eastAsia="仿宋_GB2312" w:cs="Wingdings"/>
          <w:color w:val="auto"/>
          <w:sz w:val="32"/>
          <w:szCs w:val="32"/>
        </w:rPr>
        <w:t>。</w:t>
      </w:r>
      <w:r>
        <w:rPr>
          <w:rFonts w:hint="eastAsia" w:ascii="仿宋_GB2312" w:hAnsi="Times New Roman" w:eastAsia="仿宋_GB2312" w:cs="Mongolian Baiti"/>
          <w:b/>
          <w:bCs/>
          <w:color w:val="auto"/>
          <w:sz w:val="32"/>
          <w:szCs w:val="32"/>
        </w:rPr>
        <w:t>其中：</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Wingdings"/>
          <w:color w:val="auto"/>
          <w:sz w:val="32"/>
          <w:szCs w:val="32"/>
        </w:rPr>
      </w:pPr>
      <w:r>
        <w:rPr>
          <w:rFonts w:hint="eastAsia" w:ascii="仿宋_GB2312" w:hAnsi="Times New Roman" w:eastAsia="仿宋_GB2312" w:cs="Wingdings"/>
          <w:b/>
          <w:color w:val="auto"/>
          <w:sz w:val="32"/>
          <w:szCs w:val="32"/>
        </w:rPr>
        <w:t>公务用车购置费支出：</w:t>
      </w:r>
      <w:r>
        <w:rPr>
          <w:rFonts w:hint="eastAsia" w:ascii="仿宋_GB2312" w:hAnsi="Times New Roman" w:eastAsia="仿宋_GB2312" w:cs="Wingdings"/>
          <w:color w:val="auto"/>
          <w:sz w:val="32"/>
          <w:szCs w:val="32"/>
        </w:rPr>
        <w:t>本部门2020年度公务用车购置量</w:t>
      </w:r>
      <w:r>
        <w:rPr>
          <w:rFonts w:hint="eastAsia" w:ascii="仿宋_GB2312" w:hAnsi="Times New Roman" w:eastAsia="仿宋_GB2312" w:cs="Wingdings"/>
          <w:color w:val="auto"/>
          <w:sz w:val="32"/>
          <w:szCs w:val="32"/>
          <w:lang w:val="en-US" w:eastAsia="zh-CN"/>
        </w:rPr>
        <w:t>0</w:t>
      </w:r>
      <w:r>
        <w:rPr>
          <w:rFonts w:hint="eastAsia" w:ascii="仿宋_GB2312" w:hAnsi="Times New Roman" w:eastAsia="仿宋_GB2312" w:cs="Wingdings"/>
          <w:color w:val="auto"/>
          <w:sz w:val="32"/>
          <w:szCs w:val="32"/>
        </w:rPr>
        <w:t>辆，发生“公务用车购置”经费支出</w:t>
      </w:r>
      <w:r>
        <w:rPr>
          <w:rFonts w:hint="eastAsia" w:ascii="仿宋_GB2312" w:hAnsi="Times New Roman" w:eastAsia="仿宋_GB2312" w:cs="Wingdings"/>
          <w:color w:val="auto"/>
          <w:sz w:val="32"/>
          <w:szCs w:val="32"/>
          <w:lang w:val="en-US" w:eastAsia="zh-CN"/>
        </w:rPr>
        <w:t>0</w:t>
      </w:r>
      <w:r>
        <w:rPr>
          <w:rFonts w:hint="eastAsia" w:ascii="仿宋_GB2312" w:hAnsi="Times New Roman" w:eastAsia="仿宋_GB2312" w:cs="Wingdings"/>
          <w:color w:val="auto"/>
          <w:sz w:val="32"/>
          <w:szCs w:val="32"/>
        </w:rPr>
        <w:t>万元。</w:t>
      </w:r>
      <w:r>
        <w:rPr>
          <w:rFonts w:hint="eastAsia" w:ascii="仿宋_GB2312" w:hAnsi="Times New Roman" w:eastAsia="仿宋_GB2312" w:cs="DengXian-Regular"/>
          <w:color w:val="auto"/>
          <w:sz w:val="32"/>
          <w:szCs w:val="32"/>
        </w:rPr>
        <w:t>公务用车购置费</w:t>
      </w:r>
      <w:r>
        <w:rPr>
          <w:rFonts w:hint="eastAsia" w:ascii="仿宋_GB2312" w:hAnsi="Times New Roman" w:eastAsia="仿宋_GB2312" w:cs="DengXian-Regular"/>
          <w:color w:val="auto"/>
          <w:sz w:val="32"/>
          <w:szCs w:val="32"/>
          <w:highlight w:val="none"/>
          <w:lang w:val="en-US" w:eastAsia="zh-CN"/>
        </w:rPr>
        <w:t>与</w:t>
      </w:r>
      <w:r>
        <w:rPr>
          <w:rFonts w:hint="eastAsia" w:ascii="仿宋_GB2312" w:hAnsi="Times New Roman" w:eastAsia="仿宋_GB2312" w:cs="DengXian-Regular"/>
          <w:color w:val="auto"/>
          <w:sz w:val="32"/>
          <w:szCs w:val="32"/>
          <w:highlight w:val="none"/>
        </w:rPr>
        <w:t>年初预算</w:t>
      </w:r>
      <w:r>
        <w:rPr>
          <w:rFonts w:hint="eastAsia" w:ascii="仿宋_GB2312" w:hAnsi="Times New Roman" w:eastAsia="仿宋_GB2312" w:cs="DengXian-Regular"/>
          <w:color w:val="auto"/>
          <w:sz w:val="32"/>
          <w:szCs w:val="32"/>
          <w:highlight w:val="none"/>
          <w:lang w:val="en-US" w:eastAsia="zh-CN"/>
        </w:rPr>
        <w:t>持平</w:t>
      </w:r>
      <w:r>
        <w:rPr>
          <w:rFonts w:hint="eastAsia" w:ascii="仿宋_GB2312" w:hAnsi="Times New Roman" w:eastAsia="仿宋_GB2312" w:cs="DengXian-Regular"/>
          <w:color w:val="auto"/>
          <w:sz w:val="32"/>
          <w:szCs w:val="32"/>
        </w:rPr>
        <w:t>,</w:t>
      </w:r>
      <w:r>
        <w:rPr>
          <w:rFonts w:hint="eastAsia" w:ascii="仿宋_GB2312" w:hAnsi="Times New Roman" w:eastAsia="仿宋_GB2312" w:cs="DengXian-Regular"/>
          <w:color w:val="auto"/>
          <w:sz w:val="32"/>
          <w:szCs w:val="32"/>
          <w:highlight w:val="none"/>
          <w:lang w:val="en-US" w:eastAsia="zh-CN"/>
        </w:rPr>
        <w:t>与</w:t>
      </w:r>
      <w:r>
        <w:rPr>
          <w:rFonts w:hint="eastAsia" w:ascii="仿宋_GB2312" w:hAnsi="Times New Roman" w:eastAsia="仿宋_GB2312" w:cs="DengXian-Regular"/>
          <w:color w:val="auto"/>
          <w:sz w:val="32"/>
          <w:szCs w:val="32"/>
          <w:highlight w:val="none"/>
          <w:lang w:eastAsia="zh-CN"/>
        </w:rPr>
        <w:t>2018年</w:t>
      </w:r>
      <w:r>
        <w:rPr>
          <w:rFonts w:hint="eastAsia" w:ascii="仿宋_GB2312" w:hAnsi="Times New Roman" w:eastAsia="仿宋_GB2312" w:cs="DengXian-Regular"/>
          <w:color w:val="auto"/>
          <w:sz w:val="32"/>
          <w:szCs w:val="32"/>
          <w:highlight w:val="none"/>
        </w:rPr>
        <w:t>度决算</w:t>
      </w:r>
      <w:r>
        <w:rPr>
          <w:rFonts w:hint="eastAsia" w:ascii="仿宋_GB2312" w:hAnsi="Times New Roman" w:eastAsia="仿宋_GB2312" w:cs="DengXian-Regular"/>
          <w:color w:val="auto"/>
          <w:sz w:val="32"/>
          <w:szCs w:val="32"/>
          <w:highlight w:val="none"/>
          <w:lang w:val="en-US" w:eastAsia="zh-CN"/>
        </w:rPr>
        <w:t>支出持平</w:t>
      </w:r>
      <w:r>
        <w:rPr>
          <w:rFonts w:hint="eastAsia" w:ascii="仿宋_GB2312" w:hAnsi="Times New Roman" w:eastAsia="仿宋_GB2312" w:cs="DengXian-Regular"/>
          <w:color w:val="auto"/>
          <w:sz w:val="32"/>
          <w:szCs w:val="32"/>
          <w:lang w:eastAsia="zh-CN"/>
        </w:rPr>
        <w:t>，</w:t>
      </w:r>
      <w:r>
        <w:rPr>
          <w:rFonts w:hint="eastAsia" w:ascii="仿宋_GB2312" w:hAnsi="Times New Roman" w:eastAsia="仿宋_GB2312" w:cs="DengXian-Regular"/>
          <w:b w:val="0"/>
          <w:bCs w:val="0"/>
          <w:color w:val="auto"/>
          <w:sz w:val="32"/>
          <w:szCs w:val="32"/>
          <w:lang w:eastAsia="zh-CN"/>
        </w:rPr>
        <w:t>主要是</w:t>
      </w:r>
      <w:r>
        <w:rPr>
          <w:rFonts w:hint="eastAsia" w:ascii="仿宋_GB2312" w:hAnsi="Times New Roman" w:eastAsia="仿宋_GB2312" w:cs="DengXian-Regular"/>
          <w:b w:val="0"/>
          <w:bCs w:val="0"/>
          <w:color w:val="auto"/>
          <w:sz w:val="32"/>
          <w:szCs w:val="32"/>
        </w:rPr>
        <w:t>厉行节约</w:t>
      </w:r>
      <w:r>
        <w:rPr>
          <w:rFonts w:hint="eastAsia" w:ascii="仿宋_GB2312" w:hAnsi="Times New Roman" w:eastAsia="仿宋_GB2312" w:cs="DengXian-Regular"/>
          <w:b w:val="0"/>
          <w:bCs w:val="0"/>
          <w:color w:val="auto"/>
          <w:sz w:val="32"/>
          <w:szCs w:val="32"/>
          <w:lang w:eastAsia="zh-CN"/>
        </w:rPr>
        <w:t>、</w:t>
      </w:r>
      <w:r>
        <w:rPr>
          <w:rFonts w:hint="eastAsia" w:ascii="仿宋_GB2312" w:hAnsi="Times New Roman" w:eastAsia="仿宋_GB2312" w:cs="DengXian-Regular"/>
          <w:b w:val="0"/>
          <w:bCs w:val="0"/>
          <w:color w:val="auto"/>
          <w:sz w:val="32"/>
          <w:szCs w:val="32"/>
        </w:rPr>
        <w:t>压减</w:t>
      </w:r>
      <w:r>
        <w:rPr>
          <w:rFonts w:hint="eastAsia" w:ascii="仿宋_GB2312" w:hAnsi="Times New Roman" w:eastAsia="仿宋_GB2312" w:cs="DengXian-Regular"/>
          <w:b w:val="0"/>
          <w:bCs w:val="0"/>
          <w:color w:val="auto"/>
          <w:sz w:val="32"/>
          <w:szCs w:val="32"/>
          <w:lang w:eastAsia="zh-CN"/>
        </w:rPr>
        <w:t>公务用车购置经费支出。</w:t>
      </w:r>
    </w:p>
    <w:p>
      <w:pPr>
        <w:adjustRightInd w:val="0"/>
        <w:snapToGrid w:val="0"/>
        <w:spacing w:line="600" w:lineRule="exact"/>
        <w:ind w:firstLine="643" w:firstLineChars="200"/>
        <w:rPr>
          <w:rFonts w:ascii="仿宋_GB2312" w:hAnsi="Times New Roman" w:eastAsia="仿宋_GB2312" w:cs="Wingdings"/>
          <w:color w:val="auto"/>
          <w:sz w:val="32"/>
          <w:szCs w:val="32"/>
        </w:rPr>
      </w:pPr>
      <w:r>
        <w:rPr>
          <w:rFonts w:hint="eastAsia" w:ascii="仿宋_GB2312" w:hAnsi="Times New Roman" w:eastAsia="仿宋_GB2312" w:cs="Wingdings"/>
          <w:b/>
          <w:color w:val="auto"/>
          <w:sz w:val="32"/>
          <w:szCs w:val="32"/>
        </w:rPr>
        <w:t>公务用车运行维护费支出：</w:t>
      </w:r>
      <w:r>
        <w:rPr>
          <w:rFonts w:hint="eastAsia" w:ascii="仿宋_GB2312" w:hAnsi="Times New Roman" w:eastAsia="仿宋_GB2312" w:cs="Wingdings"/>
          <w:color w:val="auto"/>
          <w:sz w:val="32"/>
          <w:szCs w:val="32"/>
        </w:rPr>
        <w:t>本部门2020年度单位公务用车保有量</w:t>
      </w:r>
      <w:r>
        <w:rPr>
          <w:rFonts w:hint="eastAsia" w:ascii="仿宋_GB2312" w:hAnsi="Times New Roman" w:eastAsia="仿宋_GB2312" w:cs="Wingdings"/>
          <w:color w:val="auto"/>
          <w:sz w:val="32"/>
          <w:szCs w:val="32"/>
          <w:lang w:val="en-US" w:eastAsia="zh-CN"/>
        </w:rPr>
        <w:t>10</w:t>
      </w:r>
      <w:r>
        <w:rPr>
          <w:rFonts w:hint="eastAsia" w:ascii="仿宋_GB2312" w:hAnsi="Times New Roman" w:eastAsia="仿宋_GB2312" w:cs="Wingdings"/>
          <w:color w:val="auto"/>
          <w:sz w:val="32"/>
          <w:szCs w:val="32"/>
        </w:rPr>
        <w:t>辆,发生运行维护费支出</w:t>
      </w:r>
      <w:r>
        <w:rPr>
          <w:rFonts w:hint="eastAsia" w:ascii="仿宋_GB2312" w:hAnsi="Times New Roman" w:eastAsia="仿宋_GB2312" w:cs="Wingdings"/>
          <w:color w:val="auto"/>
          <w:sz w:val="32"/>
          <w:szCs w:val="32"/>
          <w:lang w:val="en-US" w:eastAsia="zh-CN"/>
        </w:rPr>
        <w:t>51.85</w:t>
      </w:r>
      <w:r>
        <w:rPr>
          <w:rFonts w:hint="eastAsia" w:ascii="仿宋_GB2312" w:hAnsi="Times New Roman" w:eastAsia="仿宋_GB2312" w:cs="Wingdings"/>
          <w:color w:val="auto"/>
          <w:sz w:val="32"/>
          <w:szCs w:val="32"/>
        </w:rPr>
        <w:t>万元。公车运行维护费支出较预算减少</w:t>
      </w:r>
      <w:r>
        <w:rPr>
          <w:rFonts w:hint="eastAsia" w:ascii="仿宋_GB2312" w:hAnsi="Times New Roman" w:eastAsia="仿宋_GB2312" w:cs="Wingdings"/>
          <w:color w:val="auto"/>
          <w:sz w:val="32"/>
          <w:szCs w:val="32"/>
          <w:lang w:val="en-US" w:eastAsia="zh-CN"/>
        </w:rPr>
        <w:t>22.15</w:t>
      </w:r>
      <w:r>
        <w:rPr>
          <w:rFonts w:hint="eastAsia" w:ascii="仿宋_GB2312" w:hAnsi="Times New Roman" w:eastAsia="仿宋_GB2312" w:cs="Wingdings"/>
          <w:color w:val="auto"/>
          <w:sz w:val="32"/>
          <w:szCs w:val="32"/>
        </w:rPr>
        <w:t>万元，降低</w:t>
      </w:r>
      <w:r>
        <w:rPr>
          <w:rFonts w:hint="eastAsia" w:ascii="仿宋_GB2312" w:hAnsi="Times New Roman" w:eastAsia="仿宋_GB2312" w:cs="Wingdings"/>
          <w:color w:val="auto"/>
          <w:sz w:val="32"/>
          <w:szCs w:val="32"/>
          <w:lang w:val="en-US" w:eastAsia="zh-CN"/>
        </w:rPr>
        <w:t>29.93</w:t>
      </w:r>
      <w:r>
        <w:rPr>
          <w:rFonts w:hint="eastAsia" w:ascii="仿宋_GB2312" w:hAnsi="Times New Roman" w:eastAsia="仿宋_GB2312" w:cs="Wingdings"/>
          <w:color w:val="auto"/>
          <w:sz w:val="32"/>
          <w:szCs w:val="32"/>
        </w:rPr>
        <w:t>%,主要是</w:t>
      </w:r>
      <w:r>
        <w:rPr>
          <w:rFonts w:hint="eastAsia" w:ascii="仿宋_GB2312" w:hAnsi="Times New Roman" w:eastAsia="仿宋_GB2312" w:cs="DengXian-Regular"/>
          <w:b w:val="0"/>
          <w:bCs w:val="0"/>
          <w:color w:val="auto"/>
          <w:sz w:val="32"/>
          <w:szCs w:val="32"/>
        </w:rPr>
        <w:t>厉行节约</w:t>
      </w:r>
      <w:r>
        <w:rPr>
          <w:rFonts w:hint="eastAsia" w:ascii="仿宋_GB2312" w:hAnsi="Times New Roman" w:eastAsia="仿宋_GB2312" w:cs="DengXian-Regular"/>
          <w:b w:val="0"/>
          <w:bCs w:val="0"/>
          <w:color w:val="auto"/>
          <w:sz w:val="32"/>
          <w:szCs w:val="32"/>
          <w:lang w:eastAsia="zh-CN"/>
        </w:rPr>
        <w:t>、</w:t>
      </w:r>
      <w:r>
        <w:rPr>
          <w:rFonts w:hint="eastAsia" w:ascii="仿宋_GB2312" w:hAnsi="Times New Roman" w:eastAsia="仿宋_GB2312" w:cs="DengXian-Regular"/>
          <w:b w:val="0"/>
          <w:bCs w:val="0"/>
          <w:color w:val="auto"/>
          <w:sz w:val="32"/>
          <w:szCs w:val="32"/>
        </w:rPr>
        <w:t>压减公务用车运行维护费用</w:t>
      </w:r>
      <w:r>
        <w:rPr>
          <w:rFonts w:hint="eastAsia" w:ascii="仿宋_GB2312" w:hAnsi="Times New Roman" w:eastAsia="仿宋_GB2312" w:cs="DengXian-Regular"/>
          <w:b w:val="0"/>
          <w:bCs w:val="0"/>
          <w:color w:val="auto"/>
          <w:sz w:val="32"/>
          <w:szCs w:val="32"/>
          <w:lang w:eastAsia="zh-CN"/>
        </w:rPr>
        <w:t>支出</w:t>
      </w:r>
      <w:r>
        <w:rPr>
          <w:rFonts w:hint="eastAsia" w:ascii="仿宋_GB2312" w:hAnsi="Times New Roman" w:eastAsia="仿宋_GB2312" w:cs="Wingdings"/>
          <w:color w:val="auto"/>
          <w:sz w:val="32"/>
          <w:szCs w:val="32"/>
        </w:rPr>
        <w:t>；较上年减少</w:t>
      </w:r>
      <w:r>
        <w:rPr>
          <w:rFonts w:hint="eastAsia" w:ascii="仿宋_GB2312" w:hAnsi="Times New Roman" w:eastAsia="仿宋_GB2312" w:cs="Wingdings"/>
          <w:color w:val="auto"/>
          <w:sz w:val="32"/>
          <w:szCs w:val="32"/>
          <w:lang w:val="en-US" w:eastAsia="zh-CN"/>
        </w:rPr>
        <w:t>12.21</w:t>
      </w:r>
      <w:r>
        <w:rPr>
          <w:rFonts w:hint="eastAsia" w:ascii="仿宋_GB2312" w:hAnsi="Times New Roman" w:eastAsia="仿宋_GB2312" w:cs="Wingdings"/>
          <w:color w:val="auto"/>
          <w:sz w:val="32"/>
          <w:szCs w:val="32"/>
        </w:rPr>
        <w:t>万元，降低</w:t>
      </w:r>
      <w:r>
        <w:rPr>
          <w:rFonts w:hint="eastAsia" w:ascii="仿宋_GB2312" w:hAnsi="Times New Roman" w:eastAsia="仿宋_GB2312" w:cs="Wingdings"/>
          <w:color w:val="auto"/>
          <w:sz w:val="32"/>
          <w:szCs w:val="32"/>
          <w:lang w:val="en-US" w:eastAsia="zh-CN"/>
        </w:rPr>
        <w:t>19.06</w:t>
      </w:r>
      <w:r>
        <w:rPr>
          <w:rFonts w:hint="eastAsia" w:ascii="仿宋_GB2312" w:hAnsi="Times New Roman" w:eastAsia="仿宋_GB2312" w:cs="Wingdings"/>
          <w:color w:val="auto"/>
          <w:sz w:val="32"/>
          <w:szCs w:val="32"/>
        </w:rPr>
        <w:t>%，主要是</w:t>
      </w:r>
      <w:r>
        <w:rPr>
          <w:rFonts w:hint="eastAsia" w:ascii="仿宋_GB2312" w:hAnsi="Times New Roman" w:eastAsia="仿宋_GB2312" w:cs="DengXian-Regular"/>
          <w:b w:val="0"/>
          <w:bCs w:val="0"/>
          <w:color w:val="auto"/>
          <w:sz w:val="32"/>
          <w:szCs w:val="32"/>
        </w:rPr>
        <w:t>厉行节约</w:t>
      </w:r>
      <w:r>
        <w:rPr>
          <w:rFonts w:hint="eastAsia" w:ascii="仿宋_GB2312" w:hAnsi="Times New Roman" w:eastAsia="仿宋_GB2312" w:cs="DengXian-Regular"/>
          <w:b w:val="0"/>
          <w:bCs w:val="0"/>
          <w:color w:val="auto"/>
          <w:sz w:val="32"/>
          <w:szCs w:val="32"/>
          <w:lang w:eastAsia="zh-CN"/>
        </w:rPr>
        <w:t>、</w:t>
      </w:r>
      <w:r>
        <w:rPr>
          <w:rFonts w:hint="eastAsia" w:ascii="仿宋_GB2312" w:hAnsi="Times New Roman" w:eastAsia="仿宋_GB2312" w:cs="DengXian-Regular"/>
          <w:b w:val="0"/>
          <w:bCs w:val="0"/>
          <w:color w:val="auto"/>
          <w:sz w:val="32"/>
          <w:szCs w:val="32"/>
        </w:rPr>
        <w:t>压减公务用车运行维护费用</w:t>
      </w:r>
      <w:r>
        <w:rPr>
          <w:rFonts w:hint="eastAsia" w:ascii="仿宋_GB2312" w:hAnsi="Times New Roman" w:eastAsia="仿宋_GB2312" w:cs="DengXian-Regular"/>
          <w:b w:val="0"/>
          <w:bCs w:val="0"/>
          <w:color w:val="auto"/>
          <w:sz w:val="32"/>
          <w:szCs w:val="32"/>
          <w:lang w:eastAsia="zh-CN"/>
        </w:rPr>
        <w:t>支出</w:t>
      </w:r>
      <w:r>
        <w:rPr>
          <w:rFonts w:hint="eastAsia" w:ascii="仿宋_GB2312" w:hAnsi="Times New Roman" w:eastAsia="仿宋_GB2312" w:cs="Wingdings"/>
          <w:color w:val="auto"/>
          <w:sz w:val="32"/>
          <w:szCs w:val="32"/>
        </w:rPr>
        <w:t>。</w:t>
      </w:r>
    </w:p>
    <w:p>
      <w:pPr>
        <w:adjustRightInd w:val="0"/>
        <w:snapToGrid w:val="0"/>
        <w:spacing w:line="600" w:lineRule="exact"/>
        <w:ind w:firstLine="643" w:firstLineChars="200"/>
        <w:rPr>
          <w:rFonts w:ascii="仿宋_GB2312" w:hAnsi="Times New Roman" w:eastAsia="仿宋_GB2312" w:cs="Wingdings"/>
          <w:color w:val="auto"/>
          <w:sz w:val="32"/>
          <w:szCs w:val="32"/>
        </w:rPr>
      </w:pPr>
      <w:r>
        <w:rPr>
          <w:rFonts w:hint="eastAsia" w:ascii="楷体_GB2312" w:hAnsi="Times New Roman" w:eastAsia="楷体_GB2312" w:cs="Mongolian Baiti"/>
          <w:b/>
          <w:bCs/>
          <w:color w:val="auto"/>
          <w:sz w:val="32"/>
          <w:szCs w:val="32"/>
        </w:rPr>
        <w:t>3.公务接待费。</w:t>
      </w:r>
      <w:r>
        <w:rPr>
          <w:rFonts w:hint="eastAsia" w:ascii="仿宋_GB2312" w:hAnsi="仿宋_GB2312" w:eastAsia="仿宋_GB2312" w:cs="仿宋_GB2312"/>
          <w:color w:val="auto"/>
          <w:sz w:val="32"/>
          <w:szCs w:val="32"/>
        </w:rPr>
        <w:t>本部门2020年公务接待费支出</w:t>
      </w:r>
      <w:r>
        <w:rPr>
          <w:rFonts w:hint="eastAsia" w:ascii="仿宋_GB2312" w:hAnsi="仿宋_GB2312" w:eastAsia="仿宋_GB2312" w:cs="仿宋_GB2312"/>
          <w:color w:val="auto"/>
          <w:sz w:val="32"/>
          <w:szCs w:val="32"/>
          <w:lang w:val="en-US" w:eastAsia="zh-CN"/>
        </w:rPr>
        <w:t>6.29</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18.23</w:t>
      </w:r>
      <w:r>
        <w:rPr>
          <w:rFonts w:hint="eastAsia" w:ascii="仿宋_GB2312" w:hAnsi="仿宋_GB2312" w:eastAsia="仿宋_GB2312" w:cs="仿宋_GB2312"/>
          <w:color w:val="auto"/>
          <w:sz w:val="32"/>
          <w:szCs w:val="32"/>
        </w:rPr>
        <w:t>%。</w:t>
      </w:r>
      <w:r>
        <w:rPr>
          <w:rFonts w:hint="eastAsia" w:ascii="仿宋_GB2312" w:hAnsi="Times New Roman" w:eastAsia="仿宋_GB2312" w:cs="Wingdings"/>
          <w:color w:val="auto"/>
          <w:sz w:val="32"/>
          <w:szCs w:val="32"/>
        </w:rPr>
        <w:t>公务接待费支出较预算减少</w:t>
      </w:r>
      <w:r>
        <w:rPr>
          <w:rFonts w:hint="eastAsia" w:ascii="仿宋_GB2312" w:hAnsi="Times New Roman" w:eastAsia="仿宋_GB2312" w:cs="Wingdings"/>
          <w:color w:val="auto"/>
          <w:sz w:val="32"/>
          <w:szCs w:val="32"/>
          <w:lang w:val="en-US" w:eastAsia="zh-CN"/>
        </w:rPr>
        <w:t>28.21</w:t>
      </w:r>
      <w:r>
        <w:rPr>
          <w:rFonts w:hint="eastAsia" w:ascii="仿宋_GB2312" w:hAnsi="Times New Roman" w:eastAsia="仿宋_GB2312" w:cs="Wingdings"/>
          <w:color w:val="auto"/>
          <w:sz w:val="32"/>
          <w:szCs w:val="32"/>
        </w:rPr>
        <w:t>万元，降低</w:t>
      </w:r>
      <w:r>
        <w:rPr>
          <w:rFonts w:hint="eastAsia" w:ascii="仿宋_GB2312" w:hAnsi="Times New Roman" w:eastAsia="仿宋_GB2312" w:cs="Wingdings"/>
          <w:color w:val="auto"/>
          <w:sz w:val="32"/>
          <w:szCs w:val="32"/>
          <w:lang w:val="en-US" w:eastAsia="zh-CN"/>
        </w:rPr>
        <w:t>81.77</w:t>
      </w:r>
      <w:r>
        <w:rPr>
          <w:rFonts w:hint="eastAsia" w:ascii="仿宋_GB2312" w:hAnsi="Times New Roman" w:eastAsia="仿宋_GB2312" w:cs="Wingdings"/>
          <w:color w:val="auto"/>
          <w:sz w:val="32"/>
          <w:szCs w:val="32"/>
        </w:rPr>
        <w:t>%,主要是</w:t>
      </w:r>
      <w:r>
        <w:rPr>
          <w:rFonts w:hint="eastAsia" w:ascii="仿宋_GB2312" w:hAnsi="Times New Roman" w:eastAsia="仿宋_GB2312" w:cs="DengXian-Regular"/>
          <w:b w:val="0"/>
          <w:bCs w:val="0"/>
          <w:color w:val="auto"/>
          <w:sz w:val="32"/>
          <w:szCs w:val="32"/>
        </w:rPr>
        <w:t>厉行节约</w:t>
      </w:r>
      <w:r>
        <w:rPr>
          <w:rFonts w:hint="eastAsia" w:ascii="仿宋_GB2312" w:hAnsi="Times New Roman" w:eastAsia="仿宋_GB2312" w:cs="DengXian-Regular"/>
          <w:b w:val="0"/>
          <w:bCs w:val="0"/>
          <w:color w:val="auto"/>
          <w:sz w:val="32"/>
          <w:szCs w:val="32"/>
          <w:lang w:eastAsia="zh-CN"/>
        </w:rPr>
        <w:t>、</w:t>
      </w:r>
      <w:r>
        <w:rPr>
          <w:rFonts w:hint="eastAsia" w:ascii="仿宋_GB2312" w:hAnsi="Times New Roman" w:eastAsia="仿宋_GB2312" w:cs="DengXian-Regular"/>
          <w:b w:val="0"/>
          <w:bCs w:val="0"/>
          <w:color w:val="auto"/>
          <w:sz w:val="32"/>
          <w:szCs w:val="32"/>
        </w:rPr>
        <w:t>压减</w:t>
      </w:r>
      <w:r>
        <w:rPr>
          <w:rFonts w:hint="eastAsia" w:ascii="仿宋_GB2312" w:hAnsi="Times New Roman" w:eastAsia="仿宋_GB2312" w:cs="DengXian-Regular"/>
          <w:b w:val="0"/>
          <w:bCs w:val="0"/>
          <w:color w:val="auto"/>
          <w:sz w:val="32"/>
          <w:szCs w:val="32"/>
          <w:lang w:eastAsia="zh-CN"/>
        </w:rPr>
        <w:t>公务接待费预算收支</w:t>
      </w:r>
      <w:r>
        <w:rPr>
          <w:rFonts w:hint="eastAsia" w:ascii="仿宋_GB2312" w:hAnsi="Times New Roman" w:eastAsia="仿宋_GB2312" w:cs="Wingdings"/>
          <w:color w:val="auto"/>
          <w:sz w:val="32"/>
          <w:szCs w:val="32"/>
        </w:rPr>
        <w:t>；较上年度减少</w:t>
      </w:r>
      <w:r>
        <w:rPr>
          <w:rFonts w:hint="eastAsia" w:ascii="仿宋_GB2312" w:hAnsi="Times New Roman" w:eastAsia="仿宋_GB2312" w:cs="Wingdings"/>
          <w:color w:val="auto"/>
          <w:sz w:val="32"/>
          <w:szCs w:val="32"/>
          <w:lang w:val="en-US" w:eastAsia="zh-CN"/>
        </w:rPr>
        <w:t>23.55</w:t>
      </w:r>
      <w:r>
        <w:rPr>
          <w:rFonts w:hint="eastAsia" w:ascii="仿宋_GB2312" w:hAnsi="Times New Roman" w:eastAsia="仿宋_GB2312" w:cs="Wingdings"/>
          <w:color w:val="auto"/>
          <w:sz w:val="32"/>
          <w:szCs w:val="32"/>
        </w:rPr>
        <w:t>万元，降低</w:t>
      </w:r>
      <w:r>
        <w:rPr>
          <w:rFonts w:hint="eastAsia" w:ascii="仿宋_GB2312" w:hAnsi="Times New Roman" w:eastAsia="仿宋_GB2312" w:cs="Wingdings"/>
          <w:color w:val="auto"/>
          <w:sz w:val="32"/>
          <w:szCs w:val="32"/>
          <w:lang w:val="en-US" w:eastAsia="zh-CN"/>
        </w:rPr>
        <w:t>78.92</w:t>
      </w:r>
      <w:r>
        <w:rPr>
          <w:rFonts w:hint="eastAsia" w:ascii="仿宋_GB2312" w:hAnsi="Times New Roman" w:eastAsia="仿宋_GB2312" w:cs="Wingdings"/>
          <w:color w:val="auto"/>
          <w:sz w:val="32"/>
          <w:szCs w:val="32"/>
        </w:rPr>
        <w:t>%,主要是</w:t>
      </w:r>
      <w:r>
        <w:rPr>
          <w:rFonts w:hint="eastAsia" w:ascii="仿宋_GB2312" w:hAnsi="Times New Roman" w:eastAsia="仿宋_GB2312" w:cs="DengXian-Regular"/>
          <w:b w:val="0"/>
          <w:bCs w:val="0"/>
          <w:color w:val="auto"/>
          <w:sz w:val="32"/>
          <w:szCs w:val="32"/>
        </w:rPr>
        <w:t>厉行节约</w:t>
      </w:r>
      <w:r>
        <w:rPr>
          <w:rFonts w:hint="eastAsia" w:ascii="仿宋_GB2312" w:hAnsi="Times New Roman" w:eastAsia="仿宋_GB2312" w:cs="DengXian-Regular"/>
          <w:b w:val="0"/>
          <w:bCs w:val="0"/>
          <w:color w:val="auto"/>
          <w:sz w:val="32"/>
          <w:szCs w:val="32"/>
          <w:lang w:eastAsia="zh-CN"/>
        </w:rPr>
        <w:t>、</w:t>
      </w:r>
      <w:r>
        <w:rPr>
          <w:rFonts w:hint="eastAsia" w:ascii="仿宋_GB2312" w:hAnsi="Times New Roman" w:eastAsia="仿宋_GB2312" w:cs="DengXian-Regular"/>
          <w:b w:val="0"/>
          <w:bCs w:val="0"/>
          <w:color w:val="auto"/>
          <w:sz w:val="32"/>
          <w:szCs w:val="32"/>
        </w:rPr>
        <w:t>压减</w:t>
      </w:r>
      <w:r>
        <w:rPr>
          <w:rFonts w:hint="eastAsia" w:ascii="仿宋_GB2312" w:hAnsi="Times New Roman" w:eastAsia="仿宋_GB2312" w:cs="DengXian-Regular"/>
          <w:b w:val="0"/>
          <w:bCs w:val="0"/>
          <w:color w:val="auto"/>
          <w:sz w:val="32"/>
          <w:szCs w:val="32"/>
          <w:lang w:eastAsia="zh-CN"/>
        </w:rPr>
        <w:t>公务接待费预算收支</w:t>
      </w:r>
      <w:r>
        <w:rPr>
          <w:rFonts w:hint="eastAsia" w:ascii="仿宋_GB2312" w:hAnsi="Times New Roman" w:eastAsia="仿宋_GB2312" w:cs="Wingdings"/>
          <w:color w:val="auto"/>
          <w:sz w:val="32"/>
          <w:szCs w:val="32"/>
        </w:rPr>
        <w:t>。</w:t>
      </w:r>
    </w:p>
    <w:p>
      <w:pPr>
        <w:adjustRightInd w:val="0"/>
        <w:snapToGrid w:val="0"/>
        <w:spacing w:line="600" w:lineRule="exact"/>
        <w:ind w:firstLine="640" w:firstLineChars="200"/>
        <w:rPr>
          <w:rFonts w:ascii="黑体" w:hAnsi="Times New Roman" w:eastAsia="黑体" w:cs="Times New Roman"/>
          <w:color w:val="auto"/>
          <w:sz w:val="32"/>
          <w:szCs w:val="40"/>
        </w:rPr>
      </w:pPr>
      <w:r>
        <w:rPr>
          <w:rFonts w:hint="eastAsia" w:ascii="黑体" w:hAnsi="Times New Roman" w:eastAsia="黑体" w:cs="Times New Roman"/>
          <w:color w:val="auto"/>
          <w:sz w:val="32"/>
          <w:szCs w:val="40"/>
        </w:rPr>
        <w:t>六、预算绩效情况说明</w:t>
      </w:r>
    </w:p>
    <w:p>
      <w:pPr>
        <w:adjustRightInd w:val="0"/>
        <w:snapToGrid w:val="0"/>
        <w:spacing w:line="600" w:lineRule="exact"/>
        <w:ind w:firstLine="643" w:firstLineChars="20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（一）预算绩效管理工作开展情况</w:t>
      </w:r>
    </w:p>
    <w:p>
      <w:pPr>
        <w:ind w:firstLine="560"/>
        <w:rPr>
          <w:rFonts w:hint="eastAsia" w:ascii="仿宋" w:hAnsi="仿宋" w:eastAsia="仿宋" w:cs="仿宋"/>
          <w:b w:val="0"/>
          <w:bCs w:val="0"/>
          <w:color w:val="auto"/>
          <w:kern w:val="2"/>
          <w:sz w:val="32"/>
          <w:szCs w:val="32"/>
          <w:lang w:val="en-US" w:eastAsia="zh-CN" w:bidi="ar-SA"/>
        </w:rPr>
      </w:pPr>
      <w:r>
        <w:rPr>
          <w:rFonts w:hint="eastAsia" w:ascii="仿宋_GB2312" w:hAnsi="Times New Roman" w:eastAsia="仿宋_GB2312" w:cs="DengXian-Regular"/>
          <w:color w:val="auto"/>
          <w:sz w:val="32"/>
          <w:szCs w:val="32"/>
        </w:rPr>
        <w:t>我单位根据单位实际和工作需要，确定部门预算项目和预算额度，清晰描述预算项目开支范围和内容，确定预算项目的绩效目标，为预算绩效控制、分析打下基础。</w:t>
      </w:r>
    </w:p>
    <w:p>
      <w:pPr>
        <w:adjustRightInd w:val="0"/>
        <w:snapToGrid w:val="0"/>
        <w:spacing w:line="600" w:lineRule="exact"/>
        <w:ind w:firstLine="643" w:firstLineChars="20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 部门决算中项目绩效自评结果</w:t>
      </w:r>
    </w:p>
    <w:p>
      <w:pPr>
        <w:ind w:firstLine="560"/>
        <w:rPr>
          <w:rFonts w:hint="eastAsia" w:ascii="仿宋_GB2312" w:hAnsi="Times New Roman" w:eastAsia="仿宋_GB2312" w:cs="DengXian-Regular"/>
          <w:color w:val="auto"/>
          <w:sz w:val="32"/>
          <w:szCs w:val="32"/>
        </w:rPr>
      </w:pPr>
      <w:r>
        <w:rPr>
          <w:rFonts w:hint="eastAsia" w:ascii="仿宋_GB2312" w:hAnsi="Times New Roman" w:eastAsia="仿宋_GB2312" w:cs="DengXian-Regular"/>
          <w:color w:val="auto"/>
          <w:sz w:val="32"/>
          <w:szCs w:val="32"/>
        </w:rPr>
        <w:t>我单位在预算执行过程中，严格按时间和进度的绩效管理目标要求，合理安排资金的使用，保证了各项工作的顺利进行，较好的完成了预算项目绩效指标，年底通过绩效评价。职责分类绩效指标：</w:t>
      </w:r>
    </w:p>
    <w:p>
      <w:pPr>
        <w:ind w:firstLine="560"/>
        <w:rPr>
          <w:rFonts w:hint="eastAsia" w:ascii="仿宋_GB2312" w:hAnsi="Times New Roman" w:eastAsia="仿宋_GB2312" w:cs="DengXian-Regular"/>
          <w:color w:val="auto"/>
          <w:sz w:val="32"/>
          <w:szCs w:val="32"/>
        </w:rPr>
      </w:pPr>
      <w:r>
        <w:rPr>
          <w:rFonts w:hint="eastAsia" w:ascii="仿宋_GB2312" w:hAnsi="Times New Roman" w:eastAsia="仿宋_GB2312" w:cs="DengXian-Regular"/>
          <w:color w:val="auto"/>
          <w:sz w:val="32"/>
          <w:szCs w:val="32"/>
        </w:rPr>
        <w:t>1、维护党纪国法尊严，坚决惩处腐败分子，有效遏制腐败现象。</w:t>
      </w:r>
    </w:p>
    <w:p>
      <w:pPr>
        <w:ind w:firstLine="560"/>
        <w:rPr>
          <w:rFonts w:hint="eastAsia" w:ascii="仿宋_GB2312" w:hAnsi="Times New Roman" w:eastAsia="仿宋_GB2312" w:cs="DengXian-Regular"/>
          <w:color w:val="auto"/>
          <w:sz w:val="32"/>
          <w:szCs w:val="32"/>
        </w:rPr>
      </w:pPr>
      <w:r>
        <w:rPr>
          <w:rFonts w:hint="eastAsia" w:ascii="仿宋_GB2312" w:hAnsi="Times New Roman" w:eastAsia="仿宋_GB2312" w:cs="DengXian-Regular"/>
          <w:color w:val="auto"/>
          <w:sz w:val="32"/>
          <w:szCs w:val="32"/>
        </w:rPr>
        <w:t>2、积极发挥职能作用，加强党风廉政建设，营造风清气正、干事创业的工作氛围。</w:t>
      </w:r>
    </w:p>
    <w:p>
      <w:pPr>
        <w:ind w:firstLine="560"/>
        <w:rPr>
          <w:rFonts w:hint="eastAsia" w:ascii="仿宋_GB2312" w:hAnsi="Times New Roman" w:eastAsia="仿宋_GB2312" w:cs="DengXian-Regular"/>
          <w:color w:val="auto"/>
          <w:sz w:val="32"/>
          <w:szCs w:val="32"/>
        </w:rPr>
      </w:pPr>
      <w:r>
        <w:rPr>
          <w:rFonts w:hint="eastAsia" w:ascii="仿宋_GB2312" w:hAnsi="Times New Roman" w:eastAsia="仿宋_GB2312" w:cs="DengXian-Regular"/>
          <w:color w:val="auto"/>
          <w:sz w:val="32"/>
          <w:szCs w:val="32"/>
        </w:rPr>
        <w:t>3、加大问责力度，促进</w:t>
      </w:r>
      <w:r>
        <w:rPr>
          <w:rFonts w:hint="cs" w:ascii="仿宋_GB2312" w:hAnsi="Times New Roman" w:eastAsia="仿宋_GB2312" w:cs="DengXian-Regular"/>
          <w:color w:val="auto"/>
          <w:sz w:val="32"/>
          <w:szCs w:val="32"/>
        </w:rPr>
        <w:t>“</w:t>
      </w:r>
      <w:r>
        <w:rPr>
          <w:rFonts w:hint="eastAsia" w:ascii="仿宋_GB2312" w:hAnsi="Times New Roman" w:eastAsia="仿宋_GB2312" w:cs="DengXian-Regular"/>
          <w:color w:val="auto"/>
          <w:sz w:val="32"/>
          <w:szCs w:val="32"/>
        </w:rPr>
        <w:t>两个责任</w:t>
      </w:r>
      <w:r>
        <w:rPr>
          <w:rFonts w:hint="cs" w:ascii="仿宋_GB2312" w:hAnsi="Times New Roman" w:eastAsia="仿宋_GB2312" w:cs="DengXian-Regular"/>
          <w:color w:val="auto"/>
          <w:sz w:val="32"/>
          <w:szCs w:val="32"/>
        </w:rPr>
        <w:t>”</w:t>
      </w:r>
      <w:r>
        <w:rPr>
          <w:rFonts w:hint="eastAsia" w:ascii="仿宋_GB2312" w:hAnsi="Times New Roman" w:eastAsia="仿宋_GB2312" w:cs="DengXian-Regular"/>
          <w:color w:val="auto"/>
          <w:sz w:val="32"/>
          <w:szCs w:val="32"/>
        </w:rPr>
        <w:t>有效落实。</w:t>
      </w:r>
    </w:p>
    <w:p>
      <w:pPr>
        <w:ind w:firstLine="560"/>
        <w:rPr>
          <w:rFonts w:hint="eastAsia" w:ascii="仿宋_GB2312" w:hAnsi="Times New Roman" w:eastAsia="仿宋_GB2312" w:cs="DengXian-Regular"/>
          <w:color w:val="auto"/>
          <w:sz w:val="32"/>
          <w:szCs w:val="32"/>
        </w:rPr>
      </w:pPr>
      <w:r>
        <w:rPr>
          <w:rFonts w:hint="eastAsia" w:ascii="仿宋_GB2312" w:hAnsi="Times New Roman" w:eastAsia="仿宋_GB2312" w:cs="DengXian-Regular"/>
          <w:color w:val="auto"/>
          <w:sz w:val="32"/>
          <w:szCs w:val="32"/>
        </w:rPr>
        <w:t>4、巡视监督常态化、全覆盖。</w:t>
      </w:r>
    </w:p>
    <w:p>
      <w:pPr>
        <w:adjustRightInd w:val="0"/>
        <w:snapToGrid w:val="0"/>
        <w:spacing w:line="60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（三）财政评价项目绩效评价结果</w:t>
      </w:r>
    </w:p>
    <w:p>
      <w:pPr>
        <w:ind w:firstLine="560"/>
        <w:rPr>
          <w:rFonts w:hint="default" w:ascii="仿宋_GB2312" w:hAnsi="Times New Roman" w:eastAsia="仿宋_GB2312" w:cs="DengXian-Regular"/>
          <w:color w:val="auto"/>
          <w:sz w:val="32"/>
          <w:szCs w:val="32"/>
          <w:lang w:val="en-US" w:eastAsia="zh-CN"/>
        </w:rPr>
      </w:pPr>
      <w:r>
        <w:rPr>
          <w:rFonts w:hint="eastAsia" w:ascii="仿宋_GB2312" w:hAnsi="Times New Roman" w:eastAsia="仿宋_GB2312" w:cs="DengXian-Regular"/>
          <w:color w:val="auto"/>
          <w:sz w:val="32"/>
          <w:szCs w:val="32"/>
          <w:lang w:val="en-US" w:eastAsia="zh-CN"/>
        </w:rPr>
        <w:t>本单位无财政评</w:t>
      </w:r>
      <w:r>
        <w:rPr>
          <w:rFonts w:hint="eastAsia" w:ascii="仿宋_GB2312" w:hAnsi="Times New Roman" w:eastAsia="仿宋_GB2312" w:cs="DengXian-Regular"/>
          <w:color w:val="auto"/>
          <w:sz w:val="32"/>
          <w:szCs w:val="32"/>
        </w:rPr>
        <w:t>财政评价项目</w:t>
      </w:r>
    </w:p>
    <w:p>
      <w:pPr>
        <w:keepNext/>
        <w:keepLines/>
        <w:snapToGrid w:val="0"/>
        <w:spacing w:line="600" w:lineRule="exact"/>
        <w:ind w:firstLine="640" w:firstLineChars="200"/>
        <w:outlineLvl w:val="1"/>
        <w:rPr>
          <w:rFonts w:ascii="黑体" w:hAnsi="黑体" w:eastAsia="黑体" w:cs="黑体"/>
          <w:b/>
          <w:bCs/>
          <w:color w:val="auto"/>
          <w:sz w:val="32"/>
          <w:szCs w:val="32"/>
        </w:rPr>
      </w:pPr>
      <w:r>
        <w:rPr>
          <w:rFonts w:hint="eastAsia" w:ascii="黑体" w:hAnsi="黑体" w:eastAsia="黑体" w:cs="黑体"/>
          <w:color w:val="auto"/>
          <w:sz w:val="32"/>
          <w:szCs w:val="32"/>
        </w:rPr>
        <w:t>七、机关运行经费情况</w:t>
      </w:r>
    </w:p>
    <w:p>
      <w:pPr>
        <w:adjustRightInd w:val="0"/>
        <w:snapToGrid w:val="0"/>
        <w:spacing w:line="600" w:lineRule="exact"/>
        <w:ind w:firstLine="640" w:firstLineChars="200"/>
        <w:rPr>
          <w:rFonts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本部门2020年度机关运行经费支出</w:t>
      </w:r>
      <w:r>
        <w:rPr>
          <w:rFonts w:hint="eastAsia" w:ascii="仿宋_GB2312" w:hAnsi="仿宋_GB2312" w:eastAsia="仿宋_GB2312" w:cs="仿宋_GB2312"/>
          <w:color w:val="auto"/>
          <w:sz w:val="32"/>
          <w:szCs w:val="32"/>
          <w:lang w:val="en-US" w:eastAsia="zh-CN"/>
        </w:rPr>
        <w:t>210.57</w:t>
      </w:r>
      <w:r>
        <w:rPr>
          <w:rFonts w:hint="eastAsia" w:ascii="仿宋_GB2312" w:hAnsi="仿宋_GB2312" w:eastAsia="仿宋_GB2312" w:cs="仿宋_GB2312"/>
          <w:color w:val="auto"/>
          <w:sz w:val="32"/>
          <w:szCs w:val="32"/>
        </w:rPr>
        <w:t>万元，比2019年度增加</w:t>
      </w:r>
      <w:r>
        <w:rPr>
          <w:rFonts w:hint="eastAsia" w:ascii="仿宋_GB2312" w:hAnsi="仿宋_GB2312" w:eastAsia="仿宋_GB2312" w:cs="仿宋_GB2312"/>
          <w:color w:val="auto"/>
          <w:sz w:val="32"/>
          <w:szCs w:val="32"/>
          <w:lang w:val="en-US" w:eastAsia="zh-CN"/>
        </w:rPr>
        <w:t>52.38</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33.11</w:t>
      </w:r>
      <w:r>
        <w:rPr>
          <w:rFonts w:hint="eastAsia" w:ascii="仿宋_GB2312" w:hAnsi="仿宋_GB2312" w:eastAsia="仿宋_GB2312" w:cs="仿宋_GB2312"/>
          <w:color w:val="auto"/>
          <w:sz w:val="32"/>
          <w:szCs w:val="32"/>
        </w:rPr>
        <w:t>%。主要原因是</w:t>
      </w:r>
      <w:r>
        <w:rPr>
          <w:rFonts w:hint="eastAsia" w:ascii="仿宋_GB2312" w:hAnsi="Times New Roman" w:eastAsia="仿宋_GB2312" w:cs="Wingdings"/>
          <w:color w:val="auto"/>
          <w:sz w:val="32"/>
          <w:szCs w:val="32"/>
          <w:lang w:val="en-US" w:eastAsia="zh-CN"/>
        </w:rPr>
        <w:t>办公场所独立后机关运行费用增加</w:t>
      </w:r>
      <w:r>
        <w:rPr>
          <w:rFonts w:hint="eastAsia" w:ascii="仿宋_GB2312" w:hAnsi="仿宋_GB2312" w:eastAsia="仿宋_GB2312" w:cs="仿宋_GB2312"/>
          <w:color w:val="auto"/>
          <w:sz w:val="32"/>
          <w:szCs w:val="32"/>
        </w:rPr>
        <w:t>。</w:t>
      </w:r>
    </w:p>
    <w:p>
      <w:pPr>
        <w:keepNext/>
        <w:keepLines/>
        <w:snapToGrid w:val="0"/>
        <w:spacing w:line="600" w:lineRule="exact"/>
        <w:ind w:firstLine="640" w:firstLineChars="200"/>
        <w:outlineLvl w:val="2"/>
        <w:rPr>
          <w:rFonts w:ascii="黑体" w:hAnsi="黑体" w:eastAsia="黑体" w:cs="黑体"/>
          <w:color w:val="auto"/>
          <w:sz w:val="32"/>
          <w:szCs w:val="32"/>
        </w:rPr>
      </w:pPr>
      <w:r>
        <w:rPr>
          <w:rFonts w:hint="eastAsia" w:ascii="黑体" w:hAnsi="黑体" w:eastAsia="黑体" w:cs="黑体"/>
          <w:color w:val="auto"/>
          <w:sz w:val="32"/>
          <w:szCs w:val="32"/>
        </w:rPr>
        <w:t>八、政府采购情况</w:t>
      </w:r>
    </w:p>
    <w:p>
      <w:pPr>
        <w:snapToGrid w:val="0"/>
        <w:spacing w:line="600" w:lineRule="exact"/>
        <w:ind w:firstLine="640" w:firstLineChars="200"/>
        <w:jc w:val="left"/>
        <w:rPr>
          <w:rFonts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本部门2020年度政府采购支出总额</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万元，从采购类型来看，</w:t>
      </w:r>
      <w:r>
        <w:rPr>
          <w:rFonts w:hint="eastAsia" w:ascii="仿宋_GB2312" w:hAnsi="仿宋_GB2312" w:eastAsia="仿宋_GB2312" w:cs="仿宋_GB2312"/>
          <w:color w:val="auto"/>
          <w:kern w:val="0"/>
          <w:sz w:val="32"/>
          <w:szCs w:val="32"/>
          <w:lang w:bidi="ar"/>
        </w:rPr>
        <w:t>政府采购货物支出</w:t>
      </w:r>
      <w:r>
        <w:rPr>
          <w:rFonts w:hint="eastAsia" w:ascii="仿宋_GB2312" w:hAnsi="仿宋_GB2312" w:eastAsia="仿宋_GB2312" w:cs="仿宋_GB2312"/>
          <w:color w:val="auto"/>
          <w:kern w:val="0"/>
          <w:sz w:val="32"/>
          <w:szCs w:val="32"/>
          <w:lang w:val="en-US" w:eastAsia="zh-CN" w:bidi="ar"/>
        </w:rPr>
        <w:t>0</w:t>
      </w:r>
      <w:r>
        <w:rPr>
          <w:rFonts w:hint="eastAsia" w:ascii="仿宋_GB2312" w:hAnsi="仿宋_GB2312" w:eastAsia="仿宋_GB2312" w:cs="仿宋_GB2312"/>
          <w:color w:val="auto"/>
          <w:kern w:val="0"/>
          <w:sz w:val="32"/>
          <w:szCs w:val="32"/>
          <w:lang w:bidi="ar"/>
        </w:rPr>
        <w:t xml:space="preserve"> 万元、政府采购工程支出</w:t>
      </w:r>
      <w:r>
        <w:rPr>
          <w:rFonts w:hint="eastAsia" w:ascii="仿宋_GB2312" w:hAnsi="仿宋_GB2312" w:eastAsia="仿宋_GB2312" w:cs="仿宋_GB2312"/>
          <w:color w:val="auto"/>
          <w:kern w:val="0"/>
          <w:sz w:val="32"/>
          <w:szCs w:val="32"/>
          <w:lang w:val="en-US" w:eastAsia="zh-CN" w:bidi="ar"/>
        </w:rPr>
        <w:t>0</w:t>
      </w:r>
      <w:r>
        <w:rPr>
          <w:rFonts w:hint="eastAsia" w:ascii="仿宋_GB2312" w:hAnsi="仿宋_GB2312" w:eastAsia="仿宋_GB2312" w:cs="仿宋_GB2312"/>
          <w:color w:val="auto"/>
          <w:kern w:val="0"/>
          <w:sz w:val="32"/>
          <w:szCs w:val="32"/>
          <w:lang w:bidi="ar"/>
        </w:rPr>
        <w:t xml:space="preserve">万元、政府采购服务支出 </w:t>
      </w:r>
      <w:r>
        <w:rPr>
          <w:rFonts w:hint="eastAsia" w:ascii="仿宋_GB2312" w:hAnsi="仿宋_GB2312" w:eastAsia="仿宋_GB2312" w:cs="仿宋_GB2312"/>
          <w:color w:val="auto"/>
          <w:kern w:val="0"/>
          <w:sz w:val="32"/>
          <w:szCs w:val="32"/>
          <w:lang w:val="en-US" w:eastAsia="zh-CN" w:bidi="ar"/>
        </w:rPr>
        <w:t>0</w:t>
      </w:r>
      <w:r>
        <w:rPr>
          <w:rFonts w:hint="eastAsia" w:ascii="仿宋_GB2312" w:hAnsi="仿宋_GB2312" w:eastAsia="仿宋_GB2312" w:cs="仿宋_GB2312"/>
          <w:color w:val="auto"/>
          <w:kern w:val="0"/>
          <w:sz w:val="32"/>
          <w:szCs w:val="32"/>
          <w:lang w:bidi="ar"/>
        </w:rPr>
        <w:t>万元。授予中小企业合同金</w:t>
      </w:r>
      <w:r>
        <w:rPr>
          <w:rFonts w:hint="eastAsia" w:ascii="仿宋_GB2312" w:hAnsi="仿宋_GB2312" w:eastAsia="仿宋_GB2312" w:cs="仿宋_GB2312"/>
          <w:color w:val="auto"/>
          <w:kern w:val="0"/>
          <w:sz w:val="32"/>
          <w:szCs w:val="32"/>
          <w:lang w:val="en-US" w:eastAsia="zh-CN" w:bidi="ar"/>
        </w:rPr>
        <w:t>0</w:t>
      </w:r>
      <w:r>
        <w:rPr>
          <w:rFonts w:hint="eastAsia" w:ascii="仿宋_GB2312" w:hAnsi="仿宋_GB2312" w:eastAsia="仿宋_GB2312" w:cs="仿宋_GB2312"/>
          <w:color w:val="auto"/>
          <w:kern w:val="0"/>
          <w:sz w:val="32"/>
          <w:szCs w:val="32"/>
          <w:lang w:bidi="ar"/>
        </w:rPr>
        <w:t>万元，占政府采购支出总额的</w:t>
      </w:r>
      <w:r>
        <w:rPr>
          <w:rFonts w:hint="eastAsia" w:ascii="仿宋_GB2312" w:hAnsi="仿宋_GB2312" w:eastAsia="仿宋_GB2312" w:cs="仿宋_GB2312"/>
          <w:color w:val="auto"/>
          <w:kern w:val="0"/>
          <w:sz w:val="32"/>
          <w:szCs w:val="32"/>
          <w:lang w:val="en-US" w:eastAsia="zh-CN" w:bidi="ar"/>
        </w:rPr>
        <w:t>0</w:t>
      </w:r>
      <w:r>
        <w:rPr>
          <w:rFonts w:hint="eastAsia" w:ascii="仿宋_GB2312" w:hAnsi="仿宋_GB2312" w:eastAsia="仿宋_GB2312" w:cs="仿宋_GB2312"/>
          <w:color w:val="auto"/>
          <w:kern w:val="0"/>
          <w:sz w:val="32"/>
          <w:szCs w:val="32"/>
          <w:lang w:bidi="ar"/>
        </w:rPr>
        <w:t>%，其中授予小微企业合同金额</w:t>
      </w:r>
      <w:r>
        <w:rPr>
          <w:rFonts w:hint="eastAsia" w:ascii="仿宋_GB2312" w:hAnsi="仿宋_GB2312" w:eastAsia="仿宋_GB2312" w:cs="仿宋_GB2312"/>
          <w:color w:val="auto"/>
          <w:kern w:val="0"/>
          <w:sz w:val="32"/>
          <w:szCs w:val="32"/>
          <w:lang w:val="en-US" w:eastAsia="zh-CN" w:bidi="ar"/>
        </w:rPr>
        <w:t>0</w:t>
      </w:r>
      <w:r>
        <w:rPr>
          <w:rFonts w:hint="eastAsia" w:ascii="仿宋_GB2312" w:hAnsi="仿宋_GB2312" w:eastAsia="仿宋_GB2312" w:cs="仿宋_GB2312"/>
          <w:color w:val="auto"/>
          <w:kern w:val="0"/>
          <w:sz w:val="32"/>
          <w:szCs w:val="32"/>
          <w:lang w:bidi="ar"/>
        </w:rPr>
        <w:t xml:space="preserve">万元，占政府采购支出总额的 </w:t>
      </w:r>
      <w:r>
        <w:rPr>
          <w:rFonts w:hint="eastAsia" w:ascii="仿宋_GB2312" w:hAnsi="仿宋_GB2312" w:eastAsia="仿宋_GB2312" w:cs="仿宋_GB2312"/>
          <w:color w:val="auto"/>
          <w:kern w:val="0"/>
          <w:sz w:val="32"/>
          <w:szCs w:val="32"/>
          <w:lang w:val="en-US" w:eastAsia="zh-CN" w:bidi="ar"/>
        </w:rPr>
        <w:t>0</w:t>
      </w:r>
      <w:r>
        <w:rPr>
          <w:rFonts w:hint="eastAsia" w:ascii="仿宋_GB2312" w:hAnsi="仿宋_GB2312" w:eastAsia="仿宋_GB2312" w:cs="仿宋_GB2312"/>
          <w:color w:val="auto"/>
          <w:kern w:val="0"/>
          <w:sz w:val="32"/>
          <w:szCs w:val="32"/>
          <w:lang w:bidi="ar"/>
        </w:rPr>
        <w:t>%。</w:t>
      </w:r>
    </w:p>
    <w:p>
      <w:pPr>
        <w:keepNext/>
        <w:keepLines/>
        <w:snapToGrid w:val="0"/>
        <w:spacing w:line="600" w:lineRule="exact"/>
        <w:ind w:firstLine="640" w:firstLineChars="200"/>
        <w:outlineLvl w:val="2"/>
        <w:rPr>
          <w:rFonts w:ascii="黑体" w:hAnsi="黑体" w:eastAsia="黑体" w:cs="黑体"/>
          <w:color w:val="auto"/>
          <w:sz w:val="32"/>
          <w:szCs w:val="32"/>
        </w:rPr>
      </w:pPr>
      <w:r>
        <w:rPr>
          <w:rFonts w:hint="eastAsia" w:ascii="黑体" w:hAnsi="黑体" w:eastAsia="黑体" w:cs="黑体"/>
          <w:color w:val="auto"/>
          <w:sz w:val="32"/>
          <w:szCs w:val="32"/>
        </w:rPr>
        <w:t>九、国有资产占用情况</w:t>
      </w:r>
    </w:p>
    <w:p>
      <w:pPr>
        <w:adjustRightInd w:val="0"/>
        <w:snapToGrid w:val="0"/>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截至2020年12月31日，本部门共有车辆</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val="en-US" w:eastAsia="zh-CN"/>
        </w:rPr>
        <w:t>与上年持平。</w:t>
      </w:r>
      <w:r>
        <w:rPr>
          <w:rFonts w:hint="eastAsia" w:ascii="仿宋_GB2312" w:hAnsi="仿宋_GB2312" w:eastAsia="仿宋_GB2312" w:cs="仿宋_GB2312"/>
          <w:color w:val="auto"/>
          <w:sz w:val="32"/>
          <w:szCs w:val="32"/>
        </w:rPr>
        <w:t>其中，副部（省）级及以上领导用车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辆，主要领导干部用车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辆，机要通信用车</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辆，离退休干部用车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p>
    <w:p>
      <w:pPr>
        <w:adjustRightInd w:val="0"/>
        <w:snapToGrid w:val="0"/>
        <w:spacing w:line="600" w:lineRule="exact"/>
        <w:ind w:firstLine="640"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sz w:val="32"/>
          <w:szCs w:val="32"/>
        </w:rPr>
        <w:t>单位价值50万元以上通用设备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台（套），单位价值100万元以上专用设备</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与</w:t>
      </w:r>
      <w:r>
        <w:rPr>
          <w:rFonts w:hint="eastAsia" w:ascii="仿宋_GB2312" w:hAnsi="仿宋_GB2312" w:eastAsia="仿宋_GB2312" w:cs="仿宋_GB2312"/>
          <w:color w:val="auto"/>
          <w:sz w:val="32"/>
          <w:szCs w:val="32"/>
        </w:rPr>
        <w:t>上年</w:t>
      </w:r>
      <w:r>
        <w:rPr>
          <w:rFonts w:hint="eastAsia" w:ascii="仿宋_GB2312" w:hAnsi="仿宋_GB2312" w:eastAsia="仿宋_GB2312" w:cs="仿宋_GB2312"/>
          <w:color w:val="auto"/>
          <w:sz w:val="32"/>
          <w:szCs w:val="32"/>
          <w:lang w:val="en-US" w:eastAsia="zh-CN"/>
        </w:rPr>
        <w:t>持平。</w:t>
      </w:r>
    </w:p>
    <w:p>
      <w:pPr>
        <w:keepNext/>
        <w:keepLines/>
        <w:snapToGrid w:val="0"/>
        <w:spacing w:line="600" w:lineRule="exact"/>
        <w:ind w:firstLine="640" w:firstLineChars="200"/>
        <w:outlineLvl w:val="2"/>
        <w:rPr>
          <w:rFonts w:ascii="黑体" w:hAnsi="黑体" w:eastAsia="黑体" w:cs="黑体"/>
          <w:color w:val="auto"/>
          <w:sz w:val="32"/>
          <w:szCs w:val="32"/>
        </w:rPr>
      </w:pPr>
      <w:r>
        <w:rPr>
          <w:rFonts w:hint="eastAsia" w:ascii="黑体" w:hAnsi="黑体" w:eastAsia="黑体" w:cs="黑体"/>
          <w:color w:val="auto"/>
          <w:sz w:val="32"/>
          <w:szCs w:val="32"/>
        </w:rPr>
        <w:t>十、其他需要说明的情况</w:t>
      </w:r>
    </w:p>
    <w:p>
      <w:pPr>
        <w:adjustRightInd w:val="0"/>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本部门2020年度未</w:t>
      </w:r>
      <w:r>
        <w:rPr>
          <w:rFonts w:hint="eastAsia" w:ascii="仿宋_GB2312" w:hAnsi="仿宋_GB2312" w:eastAsia="仿宋_GB2312" w:cs="仿宋_GB2312"/>
          <w:color w:val="auto"/>
          <w:sz w:val="32"/>
          <w:szCs w:val="32"/>
          <w:shd w:val="clear"/>
        </w:rPr>
        <w:t>发生</w:t>
      </w:r>
      <w:r>
        <w:rPr>
          <w:rFonts w:hint="eastAsia" w:ascii="仿宋_GB2312" w:hAnsi="仿宋_GB2312" w:eastAsia="仿宋_GB2312" w:cs="仿宋_GB2312"/>
          <w:color w:val="auto"/>
          <w:sz w:val="32"/>
          <w:szCs w:val="32"/>
          <w:highlight w:val="none"/>
          <w:shd w:val="clear"/>
        </w:rPr>
        <w:t>政府性基金预算</w:t>
      </w:r>
      <w:r>
        <w:rPr>
          <w:rFonts w:hint="eastAsia" w:ascii="仿宋_GB2312" w:hAnsi="仿宋_GB2312" w:eastAsia="仿宋_GB2312" w:cs="仿宋_GB2312"/>
          <w:color w:val="auto"/>
          <w:sz w:val="32"/>
          <w:szCs w:val="32"/>
          <w:highlight w:val="none"/>
          <w:shd w:val="clear"/>
          <w:lang w:val="en-US" w:eastAsia="zh-CN"/>
        </w:rPr>
        <w:t>财政拨款</w:t>
      </w:r>
      <w:r>
        <w:rPr>
          <w:rFonts w:hint="eastAsia" w:ascii="仿宋_GB2312" w:hAnsi="仿宋_GB2312" w:eastAsia="仿宋_GB2312" w:cs="仿宋_GB2312"/>
          <w:color w:val="auto"/>
          <w:sz w:val="32"/>
          <w:szCs w:val="32"/>
          <w:highlight w:val="none"/>
          <w:shd w:val="clear"/>
        </w:rPr>
        <w:t>、国有资金经营预算</w:t>
      </w:r>
      <w:r>
        <w:rPr>
          <w:rFonts w:hint="eastAsia" w:ascii="仿宋_GB2312" w:hAnsi="仿宋_GB2312" w:eastAsia="仿宋_GB2312" w:cs="仿宋_GB2312"/>
          <w:color w:val="auto"/>
          <w:sz w:val="32"/>
          <w:szCs w:val="32"/>
          <w:highlight w:val="none"/>
          <w:shd w:val="clear"/>
          <w:lang w:val="en-US" w:eastAsia="zh-CN"/>
        </w:rPr>
        <w:t>财政拨款</w:t>
      </w:r>
      <w:r>
        <w:rPr>
          <w:rFonts w:hint="eastAsia" w:ascii="仿宋_GB2312" w:hAnsi="仿宋_GB2312" w:eastAsia="仿宋_GB2312" w:cs="仿宋_GB2312"/>
          <w:color w:val="auto"/>
          <w:sz w:val="32"/>
          <w:szCs w:val="32"/>
          <w:highlight w:val="none"/>
          <w:shd w:val="clear"/>
        </w:rPr>
        <w:t>收支及结转结余情况，故</w:t>
      </w:r>
      <w:r>
        <w:rPr>
          <w:rFonts w:hint="eastAsia" w:ascii="仿宋_GB2312" w:hAnsi="仿宋_GB2312" w:eastAsia="仿宋_GB2312" w:cs="仿宋_GB2312"/>
          <w:color w:val="auto"/>
          <w:sz w:val="32"/>
          <w:szCs w:val="32"/>
          <w:highlight w:val="none"/>
          <w:shd w:val="clear"/>
          <w:lang w:val="en-US" w:eastAsia="zh-CN"/>
        </w:rPr>
        <w:t>08</w:t>
      </w:r>
      <w:r>
        <w:rPr>
          <w:rFonts w:hint="eastAsia" w:ascii="仿宋_GB2312" w:hAnsi="仿宋_GB2312" w:eastAsia="仿宋_GB2312" w:cs="仿宋_GB2312"/>
          <w:color w:val="auto"/>
          <w:sz w:val="32"/>
          <w:szCs w:val="32"/>
          <w:highlight w:val="none"/>
          <w:shd w:val="clear"/>
        </w:rPr>
        <w:t>、</w:t>
      </w:r>
      <w:r>
        <w:rPr>
          <w:rFonts w:hint="eastAsia" w:ascii="仿宋_GB2312" w:hAnsi="仿宋_GB2312" w:eastAsia="仿宋_GB2312" w:cs="仿宋_GB2312"/>
          <w:color w:val="auto"/>
          <w:sz w:val="32"/>
          <w:szCs w:val="32"/>
          <w:highlight w:val="none"/>
          <w:shd w:val="clear"/>
          <w:lang w:val="en-US" w:eastAsia="zh-CN"/>
        </w:rPr>
        <w:t>0</w:t>
      </w:r>
      <w:r>
        <w:rPr>
          <w:rFonts w:hint="eastAsia" w:ascii="仿宋_GB2312" w:hAnsi="仿宋_GB2312" w:eastAsia="仿宋_GB2312" w:cs="仿宋_GB2312"/>
          <w:color w:val="auto"/>
          <w:sz w:val="32"/>
          <w:szCs w:val="32"/>
          <w:shd w:val="clear"/>
          <w:lang w:val="en-US" w:eastAsia="zh-CN"/>
        </w:rPr>
        <w:t>9</w:t>
      </w:r>
      <w:r>
        <w:rPr>
          <w:rFonts w:hint="eastAsia" w:ascii="仿宋_GB2312" w:hAnsi="仿宋_GB2312" w:eastAsia="仿宋_GB2312" w:cs="仿宋_GB2312"/>
          <w:color w:val="auto"/>
          <w:sz w:val="32"/>
          <w:szCs w:val="32"/>
          <w:shd w:val="clear"/>
        </w:rPr>
        <w:t>表以空表列示。</w:t>
      </w:r>
    </w:p>
    <w:p>
      <w:pPr>
        <w:adjustRightInd w:val="0"/>
        <w:snapToGrid w:val="0"/>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 由于决算公开表格中金额数值应当保留两位小数，公开数据为四舍五入计算结果，个别数据合计项与分项之和存在小数点后差额，特此说明。</w:t>
      </w:r>
    </w:p>
    <w:p>
      <w:pPr>
        <w:rPr>
          <w:rFonts w:ascii="仿宋_GB2312" w:hAnsi="宋体" w:eastAsia="仿宋_GB2312" w:cs="Arial Black"/>
          <w:color w:val="auto"/>
          <w:sz w:val="32"/>
          <w:szCs w:val="32"/>
        </w:rPr>
      </w:pPr>
      <w:r>
        <w:rPr>
          <w:rFonts w:ascii="仿宋_GB2312" w:hAnsi="宋体" w:eastAsia="仿宋_GB2312" w:cs="Arial Black"/>
          <w:color w:val="auto"/>
          <w:sz w:val="32"/>
          <w:szCs w:val="32"/>
        </w:rPr>
        <w:br w:type="page"/>
      </w:r>
    </w:p>
    <w:p>
      <w:pPr>
        <w:rPr>
          <w:rFonts w:ascii="仿宋_GB2312" w:hAnsi="宋体" w:eastAsia="仿宋_GB2312" w:cs="Arial Black"/>
          <w:color w:val="auto"/>
          <w:sz w:val="32"/>
          <w:szCs w:val="32"/>
        </w:rPr>
      </w:pPr>
    </w:p>
    <w:p>
      <w:pPr>
        <w:rPr>
          <w:rFonts w:ascii="仿宋_GB2312" w:hAnsi="宋体" w:eastAsia="仿宋_GB2312" w:cs="Arial Black"/>
          <w:color w:val="auto"/>
          <w:sz w:val="32"/>
          <w:szCs w:val="32"/>
        </w:rPr>
      </w:pPr>
    </w:p>
    <w:p>
      <w:pPr>
        <w:rPr>
          <w:rFonts w:ascii="仿宋_GB2312" w:hAnsi="宋体" w:eastAsia="仿宋_GB2312" w:cs="Arial Black"/>
          <w:color w:val="auto"/>
          <w:sz w:val="32"/>
          <w:szCs w:val="32"/>
        </w:rPr>
      </w:pPr>
    </w:p>
    <w:p>
      <w:pPr>
        <w:rPr>
          <w:rFonts w:ascii="仿宋_GB2312" w:hAnsi="宋体" w:eastAsia="仿宋_GB2312" w:cs="Arial Black"/>
          <w:color w:val="auto"/>
          <w:sz w:val="32"/>
          <w:szCs w:val="32"/>
        </w:rPr>
      </w:pPr>
    </w:p>
    <w:p>
      <w:pPr>
        <w:rPr>
          <w:rFonts w:ascii="仿宋_GB2312" w:hAnsi="宋体" w:eastAsia="仿宋_GB2312" w:cs="Arial Black"/>
          <w:color w:val="auto"/>
          <w:sz w:val="32"/>
          <w:szCs w:val="32"/>
        </w:rPr>
      </w:pPr>
    </w:p>
    <w:p>
      <w:pPr>
        <w:rPr>
          <w:rFonts w:ascii="仿宋_GB2312" w:hAnsi="宋体" w:eastAsia="仿宋_GB2312" w:cs="Arial Black"/>
          <w:color w:val="auto"/>
          <w:sz w:val="32"/>
          <w:szCs w:val="32"/>
          <w:highlight w:val="yellow"/>
        </w:rPr>
      </w:pPr>
      <w:r>
        <w:rPr>
          <w:color w:val="auto"/>
          <w:sz w:val="72"/>
        </w:rPr>
        <mc:AlternateContent>
          <mc:Choice Requires="wps">
            <w:drawing>
              <wp:anchor distT="0" distB="0" distL="114300" distR="114300" simplePos="0" relativeHeight="251660288" behindDoc="0" locked="0" layoutInCell="1" allowOverlap="1">
                <wp:simplePos x="0" y="0"/>
                <wp:positionH relativeFrom="column">
                  <wp:posOffset>-1040130</wp:posOffset>
                </wp:positionH>
                <wp:positionV relativeFrom="paragraph">
                  <wp:posOffset>26035</wp:posOffset>
                </wp:positionV>
                <wp:extent cx="7793355" cy="3341370"/>
                <wp:effectExtent l="4445" t="4445" r="508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6350">
                          <a:solidFill>
                            <a:schemeClr val="bg1">
                              <a:lumMod val="50000"/>
                            </a:schemeClr>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1.9pt;margin-top:2.05pt;height:263.1pt;width:613.65pt;z-index:251660288;v-text-anchor:middle;mso-width-relative:page;mso-height-relative:page;" fillcolor="#7F7F7F [1612]" filled="t" stroked="t" coordsize="21600,21600" o:gfxdata="UEsDBAoAAAAAAIdO4kAAAAAAAAAAAAAAAAAEAAAAZHJzL1BLAwQUAAAACACHTuJACXbtHtgAAAAL&#10;AQAADwAAAGRycy9kb3ducmV2LnhtbE2Py07DMBRE90j8g3WR2LV2CA0o5KaLitINLEjp3olvHsKP&#10;yHYf/D3uCpajGc2cqdYXo9mJfJicRciWAhjZzqnJDghf++3iGViI0iqpnSWEHwqwrm9vKlkqd7af&#10;dGriwFKJDaVEGGOcS85DN5KRYelmssnrnTcyJukHrrw8p3Kj+YMQBTdysmlhlDNtRuq+m6NB6Ld6&#10;3/avb4fdu+uf9MF/NJtdRLy/y8QLsEiX+BeGK35Chzoxte5oVWAaYZEVeWKPCI8ZsGtAFPkKWIuw&#10;ykUOvK74/w/1L1BLAwQUAAAACACHTuJAwZ2fCYgCAABMBQAADgAAAGRycy9lMm9Eb2MueG1srVTN&#10;bhMxEL4j8Q6W73STJmnaqJsqtApCKrRSQZwdrze7kv+wneyWB4A34MSFO8/V5+Czd5NGhUMl2Eib&#10;8cy38/PNeM4vWiXJVjhfG53T4dGAEqG5KWq9zunHD8tXp5T4wHTBpNEip/fC04v5yxfnjZ2JY1MZ&#10;WQhH4ET7WWNzWoVgZ1nmeSUU80fGCg1jaZxiAUe3zgrHGnhXMjseDE6yxrjCOsOF99BedUbae3TP&#10;cWjKsubiyvCNEjp0Xp2QLKAkX9XW03nKtiwFDzdl6UUgMqeoNKQ3gkBexXc2P2eztWO2qnmfAntO&#10;Ck9qUqzWCLp3dcUCIxtX/+FK1dwZb8pwxI3KukISI6hiOHjCzV3FrEi1gGpv96T7/+eWv9/eOlIX&#10;mIRTNF4zhZY/fP/28OPXw8+vJCpBUWP9DMg7C2xoX5sW8J3eQxkrb0un4j9qIrCD4Ps9waINhEM5&#10;nZ6NRpMJJRy20Wg8HE1TC7LHz63z4Y0wikQhpw4dTMSy7bUPSAXQHSRGsyyEZS1lD7c8TBK8XF/K&#10;lJZ36xVEsmWYgOky/hJAbtQ7U3TqyQBPrAfOe3yS905Wf/W2TE//XQ+J6fUpxfSkJk1OT0aTQQrq&#10;jayLmG60/UtmB44QUWqkG3vU9SJKoV21feNWprhH35zpht9bvqzB7TXz4ZY5TDtahX0QbvAqpUG+&#10;ppcoqYz78jd9xGMIYaWkwe3Jqf+8YU5QIt9qjOfZcDyO1y0dxpPpMQ7u0LI6tOiNujRozxCbx/Ik&#10;RnyQO7F0Rn3C2ljEqDAxzRE7pzy43eEydLcai4eLxSLBcMXQjGt9Z3l0HknXZrEJpqzTKEWiOnZ6&#10;/nDJUuP7hRBv8eE5oR6X4P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CXbtHtgAAAALAQAADwAA&#10;AAAAAAABACAAAAAiAAAAZHJzL2Rvd25yZXYueG1sUEsBAhQAFAAAAAgAh07iQMGdnwmIAgAATAUA&#10;AA4AAAAAAAAAAQAgAAAAJwEAAGRycy9lMm9Eb2MueG1sUEsFBgAAAAAGAAYAWQEAACEGAAAAAA==&#10;">
                <v:fill type="pattern" on="t" color2="#FFFFFF [3212]" o:title="5%" focussize="0,0" r:id="rId11"/>
                <v:stroke weight="0.5pt" color="#7F7F7F [1612]" joinstyle="round"/>
                <v:imagedata o:title=""/>
                <o:lock v:ext="edit" aspectratio="f"/>
                <v:textbo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v:textbox>
              </v:shape>
            </w:pict>
          </mc:Fallback>
        </mc:AlternateContent>
      </w:r>
      <w:r>
        <w:rPr>
          <w:rFonts w:hint="eastAsia" w:ascii="仿宋_GB2312" w:hAnsi="宋体" w:eastAsia="仿宋_GB2312" w:cs="Arial Black"/>
          <w:color w:val="auto"/>
          <w:sz w:val="32"/>
          <w:szCs w:val="32"/>
          <w:highlight w:val="yellow"/>
        </w:rPr>
        <w:br w:type="page"/>
      </w:r>
    </w:p>
    <w:p>
      <w:pPr>
        <w:widowControl/>
        <w:spacing w:line="600" w:lineRule="exact"/>
        <w:ind w:firstLine="643" w:firstLineChars="200"/>
        <w:rPr>
          <w:rFonts w:ascii="仿宋_GB2312" w:hAnsi="宋体" w:eastAsia="仿宋_GB2312" w:cs="Times New Roman"/>
          <w:color w:val="auto"/>
          <w:kern w:val="0"/>
          <w:sz w:val="32"/>
          <w:szCs w:val="32"/>
        </w:rPr>
      </w:pPr>
      <w:r>
        <w:rPr>
          <w:rFonts w:hint="eastAsia" w:ascii="仿宋_GB2312" w:hAnsi="宋体" w:eastAsia="仿宋_GB2312" w:cs="Times New Roman"/>
          <w:b/>
          <w:bCs/>
          <w:color w:val="auto"/>
          <w:kern w:val="0"/>
          <w:sz w:val="32"/>
          <w:szCs w:val="32"/>
        </w:rPr>
        <w:t>（一）财政拨款收入：</w:t>
      </w:r>
      <w:r>
        <w:rPr>
          <w:rFonts w:hint="eastAsia" w:ascii="仿宋_GB2312" w:hAnsi="宋体" w:eastAsia="仿宋_GB2312" w:cs="Times New Roman"/>
          <w:color w:val="auto"/>
          <w:kern w:val="0"/>
          <w:sz w:val="32"/>
          <w:szCs w:val="32"/>
        </w:rPr>
        <w:t>本年度从本级财政部门取得的财政拨款，包括一般公共预算财政拨款和政府性基金预算财政拨款。</w:t>
      </w:r>
    </w:p>
    <w:p>
      <w:pPr>
        <w:widowControl/>
        <w:spacing w:line="600" w:lineRule="exact"/>
        <w:ind w:firstLine="643" w:firstLineChars="200"/>
        <w:rPr>
          <w:rFonts w:ascii="仿宋_GB2312" w:hAnsi="宋体" w:eastAsia="仿宋_GB2312" w:cs="Times New Roman"/>
          <w:color w:val="auto"/>
          <w:kern w:val="0"/>
          <w:sz w:val="32"/>
          <w:szCs w:val="32"/>
        </w:rPr>
      </w:pPr>
      <w:r>
        <w:rPr>
          <w:rFonts w:hint="eastAsia" w:ascii="仿宋_GB2312" w:hAnsi="宋体" w:eastAsia="仿宋_GB2312" w:cs="Times New Roman"/>
          <w:b/>
          <w:bCs/>
          <w:color w:val="auto"/>
          <w:kern w:val="0"/>
          <w:sz w:val="32"/>
          <w:szCs w:val="32"/>
        </w:rPr>
        <w:t>（二）事业收入：</w:t>
      </w:r>
      <w:r>
        <w:rPr>
          <w:rFonts w:hint="eastAsia" w:ascii="仿宋_GB2312" w:hAnsi="宋体" w:eastAsia="仿宋_GB2312" w:cs="Times New Roman"/>
          <w:color w:val="auto"/>
          <w:kern w:val="0"/>
          <w:sz w:val="32"/>
          <w:szCs w:val="32"/>
        </w:rPr>
        <w:t>指事业单位开展专业业务活动及辅助活动所取得的收入。</w:t>
      </w:r>
    </w:p>
    <w:p>
      <w:pPr>
        <w:widowControl/>
        <w:spacing w:line="600" w:lineRule="exact"/>
        <w:ind w:firstLine="643" w:firstLineChars="200"/>
        <w:rPr>
          <w:rFonts w:ascii="仿宋_GB2312" w:hAnsi="宋体" w:eastAsia="仿宋_GB2312" w:cs="Times New Roman"/>
          <w:color w:val="auto"/>
          <w:kern w:val="0"/>
          <w:sz w:val="32"/>
          <w:szCs w:val="32"/>
        </w:rPr>
      </w:pPr>
      <w:r>
        <w:rPr>
          <w:rFonts w:hint="eastAsia" w:ascii="仿宋_GB2312" w:hAnsi="宋体" w:eastAsia="仿宋_GB2312" w:cs="Times New Roman"/>
          <w:b/>
          <w:bCs/>
          <w:color w:val="auto"/>
          <w:kern w:val="0"/>
          <w:sz w:val="32"/>
          <w:szCs w:val="32"/>
        </w:rPr>
        <w:t>（三）其他收入：</w:t>
      </w:r>
      <w:r>
        <w:rPr>
          <w:rFonts w:hint="eastAsia" w:ascii="仿宋_GB2312" w:hAnsi="宋体" w:eastAsia="仿宋_GB2312" w:cs="Times New Roman"/>
          <w:color w:val="auto"/>
          <w:kern w:val="0"/>
          <w:sz w:val="32"/>
          <w:szCs w:val="32"/>
        </w:rPr>
        <w:t>指除上述“财政拨款收入”“事业收入”“经营收入”等以外的收入。</w:t>
      </w:r>
    </w:p>
    <w:p>
      <w:pPr>
        <w:widowControl/>
        <w:spacing w:line="600" w:lineRule="exact"/>
        <w:ind w:firstLine="643" w:firstLineChars="200"/>
        <w:rPr>
          <w:rFonts w:ascii="仿宋_GB2312" w:hAnsi="宋体" w:eastAsia="仿宋_GB2312" w:cs="Times New Roman"/>
          <w:color w:val="auto"/>
          <w:kern w:val="0"/>
          <w:sz w:val="32"/>
          <w:szCs w:val="32"/>
        </w:rPr>
      </w:pPr>
      <w:r>
        <w:rPr>
          <w:rFonts w:hint="eastAsia" w:ascii="仿宋_GB2312" w:hAnsi="宋体" w:eastAsia="仿宋_GB2312" w:cs="Times New Roman"/>
          <w:b/>
          <w:bCs/>
          <w:color w:val="auto"/>
          <w:kern w:val="0"/>
          <w:sz w:val="32"/>
          <w:szCs w:val="32"/>
        </w:rPr>
        <w:t>（四）年初结转和结余：</w:t>
      </w:r>
      <w:r>
        <w:rPr>
          <w:rFonts w:hint="eastAsia" w:ascii="仿宋_GB2312" w:hAnsi="宋体" w:eastAsia="仿宋_GB2312" w:cs="Times New Roman"/>
          <w:color w:val="auto"/>
          <w:kern w:val="0"/>
          <w:sz w:val="32"/>
          <w:szCs w:val="32"/>
        </w:rPr>
        <w:t>指以前年度尚未完成、结转到本年仍按原规定用途继续使用的资金，或项目已完成等产生的结余资金。</w:t>
      </w:r>
    </w:p>
    <w:p>
      <w:pPr>
        <w:widowControl/>
        <w:spacing w:line="600" w:lineRule="exact"/>
        <w:ind w:firstLine="643" w:firstLineChars="200"/>
        <w:rPr>
          <w:rFonts w:ascii="仿宋_GB2312" w:hAnsi="宋体" w:eastAsia="仿宋_GB2312" w:cs="Times New Roman"/>
          <w:color w:val="auto"/>
          <w:kern w:val="0"/>
          <w:sz w:val="32"/>
          <w:szCs w:val="32"/>
        </w:rPr>
      </w:pPr>
      <w:r>
        <w:rPr>
          <w:rFonts w:hint="eastAsia" w:ascii="仿宋_GB2312" w:hAnsi="宋体" w:eastAsia="仿宋_GB2312" w:cs="Times New Roman"/>
          <w:b/>
          <w:bCs/>
          <w:color w:val="auto"/>
          <w:kern w:val="0"/>
          <w:sz w:val="32"/>
          <w:szCs w:val="32"/>
        </w:rPr>
        <w:t>（五）结余分配：</w:t>
      </w:r>
      <w:r>
        <w:rPr>
          <w:rFonts w:hint="eastAsia" w:ascii="仿宋_GB2312" w:hAnsi="宋体" w:eastAsia="仿宋_GB2312" w:cs="Times New Roman"/>
          <w:color w:val="auto"/>
          <w:kern w:val="0"/>
          <w:sz w:val="32"/>
          <w:szCs w:val="32"/>
        </w:rPr>
        <w:t>指事业单位按照事业单位会计制度的规定从非财政补助结余中分配的事业基金和职工福利基金等。</w:t>
      </w:r>
    </w:p>
    <w:p>
      <w:pPr>
        <w:widowControl/>
        <w:spacing w:line="600" w:lineRule="exact"/>
        <w:ind w:firstLine="643" w:firstLineChars="200"/>
        <w:rPr>
          <w:rFonts w:ascii="仿宋_GB2312" w:hAnsi="宋体" w:eastAsia="仿宋_GB2312" w:cs="Times New Roman"/>
          <w:color w:val="auto"/>
          <w:kern w:val="0"/>
          <w:sz w:val="32"/>
          <w:szCs w:val="32"/>
        </w:rPr>
      </w:pPr>
      <w:r>
        <w:rPr>
          <w:rFonts w:hint="eastAsia" w:ascii="仿宋_GB2312" w:hAnsi="宋体" w:eastAsia="仿宋_GB2312" w:cs="Times New Roman"/>
          <w:b/>
          <w:bCs/>
          <w:color w:val="auto"/>
          <w:kern w:val="0"/>
          <w:sz w:val="32"/>
          <w:szCs w:val="32"/>
        </w:rPr>
        <w:t>（六）年末结转和结余：</w:t>
      </w:r>
      <w:r>
        <w:rPr>
          <w:rFonts w:hint="eastAsia" w:ascii="仿宋_GB2312" w:hAnsi="宋体" w:eastAsia="仿宋_GB2312" w:cs="Times New Roman"/>
          <w:color w:val="auto"/>
          <w:kern w:val="0"/>
          <w:sz w:val="32"/>
          <w:szCs w:val="32"/>
        </w:rPr>
        <w:t>指单位按有关规定结转到下年或以后年度继续使用的资金，或项目已完成等产生的结余资金。</w:t>
      </w:r>
    </w:p>
    <w:p>
      <w:pPr>
        <w:widowControl/>
        <w:spacing w:line="600" w:lineRule="exact"/>
        <w:ind w:firstLine="643" w:firstLineChars="200"/>
        <w:rPr>
          <w:rFonts w:ascii="仿宋_GB2312" w:hAnsi="宋体" w:eastAsia="仿宋_GB2312" w:cs="Times New Roman"/>
          <w:color w:val="auto"/>
          <w:kern w:val="0"/>
          <w:sz w:val="32"/>
          <w:szCs w:val="32"/>
        </w:rPr>
      </w:pPr>
      <w:r>
        <w:rPr>
          <w:rFonts w:hint="eastAsia" w:ascii="仿宋_GB2312" w:hAnsi="宋体" w:eastAsia="仿宋_GB2312" w:cs="Times New Roman"/>
          <w:b/>
          <w:bCs/>
          <w:color w:val="auto"/>
          <w:kern w:val="0"/>
          <w:sz w:val="32"/>
          <w:szCs w:val="32"/>
        </w:rPr>
        <w:t>（七）基本支出：</w:t>
      </w:r>
      <w:r>
        <w:rPr>
          <w:rFonts w:hint="eastAsia" w:ascii="仿宋_GB2312" w:hAnsi="宋体" w:eastAsia="仿宋_GB2312" w:cs="Times New Roman"/>
          <w:color w:val="auto"/>
          <w:kern w:val="0"/>
          <w:sz w:val="32"/>
          <w:szCs w:val="32"/>
        </w:rPr>
        <w:t>填列单位为保障机构正常运转、完成日常工作任务而发生的各项支出。</w:t>
      </w:r>
    </w:p>
    <w:p>
      <w:pPr>
        <w:widowControl/>
        <w:spacing w:line="600" w:lineRule="exact"/>
        <w:ind w:firstLine="643" w:firstLineChars="200"/>
        <w:rPr>
          <w:rFonts w:ascii="仿宋_GB2312" w:hAnsi="宋体" w:eastAsia="仿宋_GB2312" w:cs="Times New Roman"/>
          <w:color w:val="auto"/>
          <w:kern w:val="0"/>
          <w:sz w:val="32"/>
          <w:szCs w:val="32"/>
        </w:rPr>
      </w:pPr>
      <w:r>
        <w:rPr>
          <w:rFonts w:hint="eastAsia" w:ascii="仿宋_GB2312" w:hAnsi="宋体" w:eastAsia="仿宋_GB2312" w:cs="Times New Roman"/>
          <w:b/>
          <w:bCs/>
          <w:color w:val="auto"/>
          <w:kern w:val="0"/>
          <w:sz w:val="32"/>
          <w:szCs w:val="32"/>
        </w:rPr>
        <w:t>（八）项目支出：</w:t>
      </w:r>
      <w:r>
        <w:rPr>
          <w:rFonts w:hint="eastAsia" w:ascii="仿宋_GB2312" w:hAnsi="宋体" w:eastAsia="仿宋_GB2312" w:cs="Times New Roman"/>
          <w:color w:val="auto"/>
          <w:kern w:val="0"/>
          <w:sz w:val="32"/>
          <w:szCs w:val="32"/>
        </w:rPr>
        <w:t>填列单位为完成特定的行政工作任务或事业发展目标，在基本支出之外发生的各项支出</w:t>
      </w:r>
    </w:p>
    <w:p>
      <w:pPr>
        <w:widowControl/>
        <w:spacing w:line="600" w:lineRule="exact"/>
        <w:ind w:firstLine="643" w:firstLineChars="200"/>
        <w:rPr>
          <w:rFonts w:ascii="仿宋_GB2312" w:hAnsi="宋体" w:eastAsia="仿宋_GB2312" w:cs="Times New Roman"/>
          <w:color w:val="auto"/>
          <w:kern w:val="0"/>
          <w:sz w:val="32"/>
          <w:szCs w:val="32"/>
        </w:rPr>
      </w:pPr>
      <w:r>
        <w:rPr>
          <w:rFonts w:hint="eastAsia" w:ascii="仿宋_GB2312" w:hAnsi="宋体" w:eastAsia="仿宋_GB2312" w:cs="Times New Roman"/>
          <w:b/>
          <w:bCs/>
          <w:color w:val="auto"/>
          <w:kern w:val="0"/>
          <w:sz w:val="32"/>
          <w:szCs w:val="32"/>
        </w:rPr>
        <w:t>（九）基本建设支出：</w:t>
      </w:r>
      <w:r>
        <w:rPr>
          <w:rFonts w:hint="eastAsia" w:ascii="仿宋_GB2312" w:hAnsi="宋体" w:eastAsia="仿宋_GB2312" w:cs="Times New Roman"/>
          <w:color w:val="auto"/>
          <w:kern w:val="0"/>
          <w:sz w:val="32"/>
          <w:szCs w:val="32"/>
        </w:rPr>
        <w:t>填列由本级发展与改革部门集中安排的用于购置固定资产、战略性和应急性储备、土地和无形资产，以及购建基础设施、大型修缮所发生的一般公共预算财政拨款支出和政府性基金预算财政拨款支出，不包括财政专户管理资金以及各类拼盘自筹资金等。</w:t>
      </w:r>
    </w:p>
    <w:p>
      <w:pPr>
        <w:widowControl/>
        <w:spacing w:line="600" w:lineRule="exact"/>
        <w:ind w:firstLine="643" w:firstLineChars="200"/>
        <w:rPr>
          <w:rFonts w:ascii="仿宋_GB2312" w:hAnsi="宋体" w:eastAsia="仿宋_GB2312" w:cs="Times New Roman"/>
          <w:color w:val="auto"/>
          <w:kern w:val="0"/>
          <w:sz w:val="32"/>
          <w:szCs w:val="32"/>
        </w:rPr>
      </w:pPr>
      <w:r>
        <w:rPr>
          <w:rFonts w:hint="eastAsia" w:ascii="仿宋_GB2312" w:hAnsi="宋体" w:eastAsia="仿宋_GB2312" w:cs="Times New Roman"/>
          <w:b/>
          <w:bCs/>
          <w:color w:val="auto"/>
          <w:kern w:val="0"/>
          <w:sz w:val="32"/>
          <w:szCs w:val="32"/>
        </w:rPr>
        <w:t>（十）其他资本性支出：</w:t>
      </w:r>
      <w:r>
        <w:rPr>
          <w:rFonts w:hint="eastAsia" w:ascii="仿宋_GB2312" w:hAnsi="宋体" w:eastAsia="仿宋_GB2312" w:cs="Times New Roman"/>
          <w:color w:val="auto"/>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600" w:lineRule="exact"/>
        <w:ind w:firstLine="643" w:firstLineChars="200"/>
        <w:rPr>
          <w:rFonts w:ascii="仿宋_GB2312" w:hAnsi="宋体" w:eastAsia="仿宋_GB2312" w:cs="Times New Roman"/>
          <w:color w:val="auto"/>
          <w:kern w:val="0"/>
          <w:sz w:val="32"/>
          <w:szCs w:val="32"/>
        </w:rPr>
      </w:pPr>
      <w:r>
        <w:rPr>
          <w:rFonts w:hint="eastAsia" w:ascii="仿宋_GB2312" w:hAnsi="宋体" w:eastAsia="仿宋_GB2312" w:cs="Times New Roman"/>
          <w:b/>
          <w:bCs/>
          <w:color w:val="auto"/>
          <w:kern w:val="0"/>
          <w:sz w:val="32"/>
          <w:szCs w:val="32"/>
        </w:rPr>
        <w:t>（十一）“三公”经费：</w:t>
      </w:r>
      <w:r>
        <w:rPr>
          <w:rFonts w:hint="eastAsia" w:ascii="仿宋_GB2312" w:hAnsi="宋体" w:eastAsia="仿宋_GB2312" w:cs="Times New Roman"/>
          <w:color w:val="auto"/>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600" w:lineRule="exact"/>
        <w:ind w:firstLine="643" w:firstLineChars="200"/>
        <w:rPr>
          <w:rFonts w:ascii="仿宋_GB2312" w:hAnsi="宋体" w:eastAsia="仿宋_GB2312" w:cs="Times New Roman"/>
          <w:color w:val="auto"/>
          <w:kern w:val="0"/>
          <w:sz w:val="32"/>
          <w:szCs w:val="32"/>
        </w:rPr>
      </w:pPr>
      <w:r>
        <w:rPr>
          <w:rFonts w:hint="eastAsia" w:ascii="仿宋_GB2312" w:hAnsi="宋体" w:eastAsia="仿宋_GB2312" w:cs="Times New Roman"/>
          <w:b/>
          <w:bCs/>
          <w:color w:val="auto"/>
          <w:kern w:val="0"/>
          <w:sz w:val="32"/>
          <w:szCs w:val="32"/>
        </w:rPr>
        <w:t>（十二）其他交通费用：</w:t>
      </w:r>
      <w:r>
        <w:rPr>
          <w:rFonts w:hint="eastAsia" w:ascii="仿宋_GB2312" w:hAnsi="宋体" w:eastAsia="仿宋_GB2312" w:cs="Times New Roman"/>
          <w:color w:val="auto"/>
          <w:kern w:val="0"/>
          <w:sz w:val="32"/>
          <w:szCs w:val="32"/>
        </w:rPr>
        <w:t>填列单位除公务用车运行维护费以外的其他交通费用。如公务交通补贴、租车费用、出租车费用，飞机、船舶等燃料费、维修费、保险费等。</w:t>
      </w:r>
    </w:p>
    <w:p>
      <w:pPr>
        <w:widowControl/>
        <w:spacing w:line="600" w:lineRule="exact"/>
        <w:ind w:firstLine="643" w:firstLineChars="200"/>
        <w:rPr>
          <w:rFonts w:ascii="仿宋_GB2312" w:hAnsi="宋体" w:eastAsia="仿宋_GB2312" w:cs="Times New Roman"/>
          <w:color w:val="auto"/>
          <w:kern w:val="0"/>
          <w:sz w:val="32"/>
          <w:szCs w:val="32"/>
        </w:rPr>
      </w:pPr>
      <w:r>
        <w:rPr>
          <w:rFonts w:hint="eastAsia" w:ascii="仿宋_GB2312" w:hAnsi="宋体" w:eastAsia="仿宋_GB2312" w:cs="Times New Roman"/>
          <w:b/>
          <w:bCs/>
          <w:color w:val="auto"/>
          <w:kern w:val="0"/>
          <w:sz w:val="32"/>
          <w:szCs w:val="32"/>
        </w:rPr>
        <w:t>（十三）公务用车购置：</w:t>
      </w:r>
      <w:r>
        <w:rPr>
          <w:rFonts w:hint="eastAsia" w:ascii="仿宋_GB2312" w:hAnsi="宋体" w:eastAsia="仿宋_GB2312" w:cs="Times New Roman"/>
          <w:color w:val="auto"/>
          <w:kern w:val="0"/>
          <w:sz w:val="32"/>
          <w:szCs w:val="32"/>
        </w:rPr>
        <w:t>填列单位公务用车车辆购置支出（含车辆购置税、牌照费）。</w:t>
      </w:r>
    </w:p>
    <w:p>
      <w:pPr>
        <w:widowControl/>
        <w:spacing w:line="600" w:lineRule="exact"/>
        <w:ind w:firstLine="643" w:firstLineChars="200"/>
        <w:rPr>
          <w:rFonts w:ascii="仿宋_GB2312" w:hAnsi="宋体" w:eastAsia="仿宋_GB2312" w:cs="Times New Roman"/>
          <w:color w:val="auto"/>
          <w:kern w:val="0"/>
          <w:sz w:val="32"/>
          <w:szCs w:val="32"/>
        </w:rPr>
      </w:pPr>
      <w:r>
        <w:rPr>
          <w:rFonts w:hint="eastAsia" w:ascii="仿宋_GB2312" w:hAnsi="宋体" w:eastAsia="仿宋_GB2312" w:cs="Times New Roman"/>
          <w:b/>
          <w:bCs/>
          <w:color w:val="auto"/>
          <w:kern w:val="0"/>
          <w:sz w:val="32"/>
          <w:szCs w:val="32"/>
        </w:rPr>
        <w:t>（十四）其他交通工具购置：</w:t>
      </w:r>
      <w:r>
        <w:rPr>
          <w:rFonts w:hint="eastAsia" w:ascii="仿宋_GB2312" w:hAnsi="宋体" w:eastAsia="仿宋_GB2312" w:cs="Times New Roman"/>
          <w:color w:val="auto"/>
          <w:kern w:val="0"/>
          <w:sz w:val="32"/>
          <w:szCs w:val="32"/>
        </w:rPr>
        <w:t>填列单位除公务用车外的其他各类交通工具（如船舶、飞机等）购置支出（含车辆购置税、牌照费）。</w:t>
      </w:r>
    </w:p>
    <w:p>
      <w:pPr>
        <w:widowControl/>
        <w:spacing w:line="600" w:lineRule="exact"/>
        <w:ind w:firstLine="643" w:firstLineChars="200"/>
        <w:rPr>
          <w:rFonts w:ascii="仿宋_GB2312" w:hAnsi="宋体" w:eastAsia="仿宋_GB2312" w:cs="Times New Roman"/>
          <w:color w:val="auto"/>
          <w:kern w:val="0"/>
          <w:sz w:val="32"/>
          <w:szCs w:val="32"/>
        </w:rPr>
      </w:pPr>
      <w:r>
        <w:rPr>
          <w:rFonts w:hint="eastAsia" w:ascii="仿宋_GB2312" w:hAnsi="宋体" w:eastAsia="仿宋_GB2312" w:cs="Times New Roman"/>
          <w:b/>
          <w:bCs/>
          <w:color w:val="auto"/>
          <w:kern w:val="0"/>
          <w:sz w:val="32"/>
          <w:szCs w:val="32"/>
        </w:rPr>
        <w:t>（十五）机关运行经费：</w:t>
      </w:r>
      <w:r>
        <w:rPr>
          <w:rFonts w:hint="eastAsia" w:ascii="仿宋_GB2312" w:hAnsi="宋体" w:eastAsia="仿宋_GB2312" w:cs="Times New Roman"/>
          <w:color w:val="auto"/>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600" w:lineRule="exact"/>
        <w:ind w:firstLine="643" w:firstLineChars="200"/>
        <w:jc w:val="left"/>
        <w:rPr>
          <w:rFonts w:ascii="仿宋_GB2312" w:hAnsi="Cambria" w:eastAsia="仿宋_GB2312" w:cs="Arial Black"/>
          <w:color w:val="auto"/>
          <w:kern w:val="0"/>
          <w:sz w:val="32"/>
          <w:szCs w:val="32"/>
        </w:rPr>
      </w:pPr>
      <w:r>
        <w:rPr>
          <w:rFonts w:hint="eastAsia" w:ascii="仿宋_GB2312" w:hAnsi="宋体" w:eastAsia="仿宋_GB2312" w:cs="Times New Roman"/>
          <w:b/>
          <w:bCs/>
          <w:color w:val="auto"/>
          <w:kern w:val="0"/>
          <w:sz w:val="32"/>
          <w:szCs w:val="32"/>
        </w:rPr>
        <w:t>（十六）经费形式:</w:t>
      </w:r>
      <w:r>
        <w:rPr>
          <w:rFonts w:hint="eastAsia" w:ascii="仿宋_GB2312" w:hAnsi="宋体" w:eastAsia="仿宋_GB2312" w:cs="Times New Roman"/>
          <w:color w:val="auto"/>
          <w:kern w:val="0"/>
          <w:sz w:val="32"/>
          <w:szCs w:val="32"/>
        </w:rPr>
        <w:t>按照经费来源，</w:t>
      </w:r>
      <w:r>
        <w:rPr>
          <w:rFonts w:hint="eastAsia" w:ascii="仿宋_GB2312" w:hAnsi="Cambria" w:eastAsia="仿宋_GB2312" w:cs="Arial Black"/>
          <w:color w:val="auto"/>
          <w:kern w:val="0"/>
          <w:sz w:val="32"/>
          <w:szCs w:val="32"/>
        </w:rPr>
        <w:t>可分为财政拨款、财政性资金基本保证、财政性资金定额或定项补助、财政性资金零补助四类。</w:t>
      </w:r>
    </w:p>
    <w:p>
      <w:pPr>
        <w:tabs>
          <w:tab w:val="left" w:pos="235"/>
        </w:tabs>
        <w:spacing w:line="600" w:lineRule="exact"/>
        <w:ind w:firstLine="640" w:firstLineChars="200"/>
        <w:jc w:val="left"/>
        <w:rPr>
          <w:rFonts w:ascii="仿宋_GB2312" w:hAnsi="Cambria" w:eastAsia="仿宋_GB2312" w:cs="Arial Black"/>
          <w:color w:val="auto"/>
          <w:kern w:val="0"/>
          <w:sz w:val="32"/>
          <w:szCs w:val="32"/>
        </w:rPr>
      </w:pPr>
    </w:p>
    <w:p>
      <w:pPr>
        <w:tabs>
          <w:tab w:val="left" w:pos="235"/>
        </w:tabs>
        <w:spacing w:line="600" w:lineRule="exact"/>
        <w:ind w:firstLine="640" w:firstLineChars="200"/>
        <w:jc w:val="left"/>
        <w:rPr>
          <w:rFonts w:ascii="仿宋_GB2312" w:hAnsi="Cambria" w:eastAsia="仿宋_GB2312" w:cs="Arial Black"/>
          <w:color w:val="auto"/>
          <w:kern w:val="0"/>
          <w:sz w:val="32"/>
          <w:szCs w:val="32"/>
        </w:rPr>
      </w:pPr>
    </w:p>
    <w:p>
      <w:pPr>
        <w:tabs>
          <w:tab w:val="left" w:pos="235"/>
        </w:tabs>
        <w:spacing w:line="600" w:lineRule="exact"/>
        <w:ind w:firstLine="640" w:firstLineChars="200"/>
        <w:jc w:val="left"/>
        <w:rPr>
          <w:rFonts w:ascii="仿宋_GB2312" w:hAnsi="Cambria" w:eastAsia="仿宋_GB2312" w:cs="Arial Black"/>
          <w:color w:val="auto"/>
          <w:kern w:val="0"/>
          <w:sz w:val="32"/>
          <w:szCs w:val="32"/>
        </w:rPr>
      </w:pPr>
    </w:p>
    <w:p>
      <w:pPr>
        <w:tabs>
          <w:tab w:val="left" w:pos="235"/>
        </w:tabs>
        <w:spacing w:line="600" w:lineRule="exact"/>
        <w:ind w:firstLine="640" w:firstLineChars="200"/>
        <w:jc w:val="left"/>
        <w:rPr>
          <w:rFonts w:ascii="仿宋_GB2312" w:hAnsi="Cambria" w:eastAsia="仿宋_GB2312" w:cs="Arial Black"/>
          <w:color w:val="auto"/>
          <w:kern w:val="0"/>
          <w:sz w:val="32"/>
          <w:szCs w:val="32"/>
        </w:rPr>
      </w:pPr>
    </w:p>
    <w:p>
      <w:pPr>
        <w:tabs>
          <w:tab w:val="left" w:pos="235"/>
        </w:tabs>
        <w:spacing w:line="600" w:lineRule="exact"/>
        <w:ind w:firstLine="640" w:firstLineChars="200"/>
        <w:jc w:val="left"/>
        <w:rPr>
          <w:rFonts w:ascii="仿宋_GB2312" w:hAnsi="Cambria" w:eastAsia="仿宋_GB2312" w:cs="Arial Black"/>
          <w:color w:val="auto"/>
          <w:kern w:val="0"/>
          <w:sz w:val="32"/>
          <w:szCs w:val="32"/>
        </w:rPr>
      </w:pPr>
    </w:p>
    <w:p>
      <w:pPr>
        <w:tabs>
          <w:tab w:val="left" w:pos="235"/>
        </w:tabs>
        <w:spacing w:line="600" w:lineRule="exact"/>
        <w:ind w:firstLine="640" w:firstLineChars="200"/>
        <w:jc w:val="left"/>
        <w:rPr>
          <w:rFonts w:ascii="仿宋_GB2312" w:hAnsi="Cambria" w:eastAsia="仿宋_GB2312" w:cs="Arial Black"/>
          <w:color w:val="auto"/>
          <w:kern w:val="0"/>
          <w:sz w:val="32"/>
          <w:szCs w:val="32"/>
        </w:rPr>
      </w:pPr>
    </w:p>
    <w:p>
      <w:pPr>
        <w:tabs>
          <w:tab w:val="left" w:pos="235"/>
        </w:tabs>
        <w:spacing w:line="600" w:lineRule="exact"/>
        <w:ind w:firstLine="640" w:firstLineChars="200"/>
        <w:jc w:val="left"/>
        <w:rPr>
          <w:rFonts w:ascii="仿宋_GB2312" w:hAnsi="Cambria" w:eastAsia="仿宋_GB2312" w:cs="Arial Black"/>
          <w:color w:val="auto"/>
          <w:kern w:val="0"/>
          <w:sz w:val="32"/>
          <w:szCs w:val="32"/>
        </w:rPr>
      </w:pPr>
    </w:p>
    <w:p>
      <w:pPr>
        <w:tabs>
          <w:tab w:val="left" w:pos="235"/>
        </w:tabs>
        <w:spacing w:line="600" w:lineRule="exact"/>
        <w:ind w:firstLine="640" w:firstLineChars="200"/>
        <w:jc w:val="left"/>
        <w:rPr>
          <w:rFonts w:ascii="仿宋_GB2312" w:hAnsi="Cambria" w:eastAsia="仿宋_GB2312" w:cs="Arial Black"/>
          <w:color w:val="auto"/>
          <w:kern w:val="0"/>
          <w:sz w:val="32"/>
          <w:szCs w:val="32"/>
        </w:rPr>
      </w:pPr>
    </w:p>
    <w:p>
      <w:pPr>
        <w:widowControl/>
        <w:spacing w:after="160" w:line="580" w:lineRule="exact"/>
        <w:rPr>
          <w:rFonts w:ascii="Times New Roman" w:hAnsi="Times New Roman" w:eastAsia="黑体" w:cs="Times New Roman"/>
          <w:color w:val="auto"/>
          <w:sz w:val="32"/>
          <w:szCs w:val="32"/>
        </w:rPr>
        <w:sectPr>
          <w:headerReference r:id="rId8" w:type="default"/>
          <w:pgSz w:w="11906" w:h="16838"/>
          <w:pgMar w:top="2098" w:right="1531" w:bottom="1984" w:left="1531" w:header="851" w:footer="992" w:gutter="0"/>
          <w:pgBorders>
            <w:top w:val="none" w:sz="0" w:space="0"/>
            <w:left w:val="none" w:sz="0" w:space="0"/>
            <w:bottom w:val="none" w:sz="0" w:space="0"/>
            <w:right w:val="none" w:sz="0" w:space="0"/>
          </w:pgBorders>
          <w:pgNumType w:fmt="numberInDash"/>
          <w:cols w:space="0" w:num="1"/>
          <w:titlePg/>
          <w:docGrid w:type="lines" w:linePitch="312" w:charSpace="0"/>
        </w:sectPr>
      </w:pPr>
    </w:p>
    <w:p>
      <w:pPr>
        <w:rPr>
          <w:rFonts w:ascii="黑体" w:hAnsi="黑体" w:eastAsia="黑体" w:cs="黑体"/>
          <w:color w:val="auto"/>
          <w:sz w:val="56"/>
          <w:szCs w:val="72"/>
        </w:rPr>
        <w:sectPr>
          <w:type w:val="continuous"/>
          <w:pgSz w:w="11906" w:h="16838"/>
          <w:pgMar w:top="2098" w:right="1531" w:bottom="1984" w:left="1531" w:header="851" w:footer="992" w:gutter="0"/>
          <w:pgBorders>
            <w:top w:val="none" w:sz="0" w:space="0"/>
            <w:left w:val="none" w:sz="0" w:space="0"/>
            <w:bottom w:val="none" w:sz="0" w:space="0"/>
            <w:right w:val="none" w:sz="0" w:space="0"/>
          </w:pgBorders>
          <w:pgNumType w:fmt="numberInDash"/>
          <w:cols w:space="0" w:num="1"/>
          <w:titlePg/>
          <w:docGrid w:type="lines" w:linePitch="312" w:charSpace="0"/>
        </w:sectPr>
      </w:pPr>
      <w:r>
        <w:rPr>
          <w:color w:val="auto"/>
          <w:sz w:val="72"/>
        </w:rPr>
        <mc:AlternateContent>
          <mc:Choice Requires="wps">
            <w:drawing>
              <wp:anchor distT="0" distB="0" distL="114300" distR="114300" simplePos="0" relativeHeight="251664384" behindDoc="0" locked="0" layoutInCell="1" allowOverlap="1">
                <wp:simplePos x="0" y="0"/>
                <wp:positionH relativeFrom="column">
                  <wp:posOffset>-1027430</wp:posOffset>
                </wp:positionH>
                <wp:positionV relativeFrom="paragraph">
                  <wp:posOffset>1151255</wp:posOffset>
                </wp:positionV>
                <wp:extent cx="7793355" cy="3341370"/>
                <wp:effectExtent l="6350" t="6350" r="18415" b="20320"/>
                <wp:wrapNone/>
                <wp:docPr id="1" name="文本框 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ysClr val="window" lastClr="FFFFFF">
                              <a:lumMod val="50000"/>
                            </a:sysClr>
                          </a:fgClr>
                          <a:bgClr>
                            <a:sysClr val="window" lastClr="FFFFFF"/>
                          </a:bgClr>
                        </a:pattFill>
                        <a:ln w="12700" cmpd="sng">
                          <a:solidFill>
                            <a:sysClr val="window" lastClr="FFFFFF">
                              <a:lumMod val="65000"/>
                            </a:sysClr>
                          </a:solidFill>
                          <a:prstDash val="solid"/>
                        </a:ln>
                        <a:effectLst/>
                      </wps:spPr>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2020年度部门决算报表</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pt;margin-top:90.65pt;height:263.1pt;width:613.65pt;z-index:251664384;v-text-anchor:middle;mso-width-relative:page;mso-height-relative:page;" fillcolor="#7F7F7F" filled="t" stroked="t" coordsize="21600,21600" o:gfxdata="UEsDBAoAAAAAAIdO4kAAAAAAAAAAAAAAAAAEAAAAZHJzL1BLAwQUAAAACACHTuJAA2EG49wAAAAN&#10;AQAADwAAAGRycy9kb3ducmV2LnhtbE2PPU/DMBiEdyT+g/UisaDWNihplMbpgADRqWqJBKMTu3FE&#10;/Dqy3a9/jzuV8XSnu+eq1dmO5Kh9GBwK4HMGRGPn1IC9gObrfVYACVGikqNDLeCiA6zq+7tKlsqd&#10;cKuPu9iTVIKhlAJMjFNJaeiMtjLM3aQxeXvnrYxJ+p4qL0+p3I70mbGcWjlgWjBy0q9Gd7+7gxXw&#10;/Tk1P0+b4mNtNtvmbV2E9uKDEI8PnC2BRH2OtzBc8RM61ImpdQdUgYwCZjzniT0mp+AvQK4RlmcZ&#10;kFbAgi0yoHVF/7+o/wBQSwMEFAAAAAgAh07iQAljrMKmAgAAqQUAAA4AAABkcnMvZTJvRG9jLnht&#10;bK1UzW4TMRC+I/EOlu9089vQqJsqNApCKrRSQZwdrze7kv+wnWzCA8AbcOLCnefqc/DZu01Ly6Eg&#10;ctiMPeNv5vs8ntOznZJkK5yvjc5p/6hHidDcFLVe5/TD++WLl5T4wHTBpNEip3vh6dns+bPTxk7F&#10;wFRGFsIRgGg/bWxOqxDsNMs8r4Ri/shYoeEsjVMsYOnWWeFYA3Qls0Gvd5w1xhXWGS68x+6iddIO&#10;0T0F0JRlzcXC8I0SOrSoTkgWQMlXtfV0lqotS8HDZVl6EYjMKZiG9EUS2Kv4zWanbLp2zFY170pg&#10;TynhASfFao2kB6gFC4xsXP0IStXcGW/KcMSNyloiSRGw6PceaHNdMSsSF0jt7UF0//9g+bvtlSN1&#10;gU6gRDOFC7/59vXm+8+bH19IP8rTWD9F1LVFXNi9MrsY2u17bEbWu9Kp+A8+BH6Iuz+IK3aBcGxO&#10;JifD4XhMCYdvOBz1h5Mkf3Z33DofXgujSDRy6nB7SVS2vfABKRF6GxKzWRbCspayC7c8jFN4uT6X&#10;qSy/97DIluHy0YGFaSiRzAds5nSZfumA3Ki3pmjjxj38Ij8ka88n84C5+hvwFqY7EqvvKo7VS00a&#10;SDmYIB3hyuIKvF6neryRdRGZxbh/IXEcWTwm8RtuVHLBfNXSTq7uhNQxr0ivpxM+NkF72dEKu9Wu&#10;64CVKfZoDGfal+UtX9YAvoDKV8zhKYEchk24xKeUBoxNZ1FSGff5T/sxHh0OLyUNniaE+bRhTuDy&#10;3mj0/kl/NAJsSIvReDLAwt33rO579EadGzQA+hvVJTPGB3lrls6oj5hJ85gVLqY5cueUB3e7OA/t&#10;yMBU42I+T2F4v7jOC31teQSPkmkz3wRT1qlXo1CtOmiguMALTq3UTZs4Iu6vU9TdhJ3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ANhBuPcAAAADQEAAA8AAAAAAAAAAQAgAAAAIgAAAGRycy9kb3du&#10;cmV2LnhtbFBLAQIUABQAAAAIAIdO4kAJY6zCpgIAAKkFAAAOAAAAAAAAAAEAIAAAACsBAABkcnMv&#10;ZTJvRG9jLnhtbFBLBQYAAAAABgAGAFkBAABDBgAAAAA=&#10;">
                <v:fill type="pattern" on="t" color2="#FFFFFF" o:title="5%" focussize="0,0" r:id="rId11"/>
                <v:stroke weight="1pt" color="#A6A6A6"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2020年度部门决算报表</w:t>
                      </w:r>
                    </w:p>
                    <w:p/>
                  </w:txbxContent>
                </v:textbox>
              </v:shape>
            </w:pict>
          </mc:Fallback>
        </mc:AlternateContent>
      </w:r>
    </w:p>
    <w:tbl>
      <w:tblPr>
        <w:tblStyle w:val="5"/>
        <w:tblW w:w="9252" w:type="dxa"/>
        <w:tblInd w:w="0" w:type="dxa"/>
        <w:tblLayout w:type="fixed"/>
        <w:tblCellMar>
          <w:top w:w="15" w:type="dxa"/>
          <w:left w:w="15" w:type="dxa"/>
          <w:bottom w:w="15" w:type="dxa"/>
          <w:right w:w="15" w:type="dxa"/>
        </w:tblCellMar>
      </w:tblPr>
      <w:tblGrid>
        <w:gridCol w:w="2709"/>
        <w:gridCol w:w="124"/>
        <w:gridCol w:w="240"/>
        <w:gridCol w:w="61"/>
        <w:gridCol w:w="1417"/>
        <w:gridCol w:w="2665"/>
        <w:gridCol w:w="432"/>
        <w:gridCol w:w="1604"/>
      </w:tblGrid>
      <w:tr>
        <w:tblPrEx>
          <w:tblCellMar>
            <w:top w:w="15" w:type="dxa"/>
            <w:left w:w="15" w:type="dxa"/>
            <w:bottom w:w="15" w:type="dxa"/>
            <w:right w:w="15" w:type="dxa"/>
          </w:tblCellMar>
        </w:tblPrEx>
        <w:trPr>
          <w:trHeight w:val="227" w:hRule="atLeast"/>
        </w:trPr>
        <w:tc>
          <w:tcPr>
            <w:tcW w:w="9252" w:type="dxa"/>
            <w:gridSpan w:val="8"/>
            <w:tcBorders>
              <w:top w:val="nil"/>
              <w:left w:val="nil"/>
              <w:bottom w:val="nil"/>
              <w:right w:val="nil"/>
            </w:tcBorders>
            <w:shd w:val="clear" w:color="auto" w:fill="FFFFFF"/>
            <w:vAlign w:val="center"/>
          </w:tcPr>
          <w:p>
            <w:pPr>
              <w:widowControl/>
              <w:jc w:val="center"/>
              <w:textAlignment w:val="center"/>
              <w:rPr>
                <w:rFonts w:ascii="黑体" w:hAnsi="宋体" w:eastAsia="黑体" w:cs="黑体"/>
                <w:color w:val="auto"/>
                <w:sz w:val="30"/>
                <w:szCs w:val="30"/>
              </w:rPr>
            </w:pPr>
            <w:r>
              <w:rPr>
                <w:rFonts w:hint="eastAsia" w:ascii="黑体" w:hAnsi="宋体" w:eastAsia="黑体" w:cs="黑体"/>
                <w:color w:val="auto"/>
                <w:kern w:val="0"/>
                <w:sz w:val="30"/>
                <w:szCs w:val="30"/>
                <w:lang w:bidi="ar"/>
              </w:rPr>
              <w:t>收入支出决算总表</w:t>
            </w:r>
          </w:p>
        </w:tc>
      </w:tr>
      <w:tr>
        <w:tblPrEx>
          <w:tblCellMar>
            <w:top w:w="15" w:type="dxa"/>
            <w:left w:w="15" w:type="dxa"/>
            <w:bottom w:w="15" w:type="dxa"/>
            <w:right w:w="15" w:type="dxa"/>
          </w:tblCellMar>
        </w:tblPrEx>
        <w:trPr>
          <w:trHeight w:val="227" w:hRule="atLeast"/>
        </w:trPr>
        <w:tc>
          <w:tcPr>
            <w:tcW w:w="2833" w:type="dxa"/>
            <w:gridSpan w:val="2"/>
            <w:tcBorders>
              <w:top w:val="nil"/>
              <w:left w:val="nil"/>
              <w:bottom w:val="nil"/>
              <w:right w:val="nil"/>
            </w:tcBorders>
            <w:shd w:val="clear" w:color="auto" w:fill="FFFFFF"/>
            <w:vAlign w:val="center"/>
          </w:tcPr>
          <w:p>
            <w:pPr>
              <w:jc w:val="left"/>
              <w:rPr>
                <w:rFonts w:ascii="宋体" w:hAnsi="宋体" w:eastAsia="宋体" w:cs="宋体"/>
                <w:color w:val="auto"/>
                <w:sz w:val="18"/>
                <w:szCs w:val="18"/>
              </w:rPr>
            </w:pPr>
          </w:p>
        </w:tc>
        <w:tc>
          <w:tcPr>
            <w:tcW w:w="240" w:type="dxa"/>
            <w:tcBorders>
              <w:top w:val="nil"/>
              <w:left w:val="nil"/>
              <w:bottom w:val="nil"/>
              <w:right w:val="nil"/>
            </w:tcBorders>
            <w:shd w:val="clear" w:color="auto" w:fill="FFFFFF"/>
            <w:vAlign w:val="center"/>
          </w:tcPr>
          <w:p>
            <w:pPr>
              <w:jc w:val="left"/>
              <w:rPr>
                <w:rFonts w:ascii="宋体" w:hAnsi="宋体" w:eastAsia="宋体" w:cs="宋体"/>
                <w:color w:val="auto"/>
                <w:sz w:val="18"/>
                <w:szCs w:val="18"/>
              </w:rPr>
            </w:pPr>
          </w:p>
        </w:tc>
        <w:tc>
          <w:tcPr>
            <w:tcW w:w="1478" w:type="dxa"/>
            <w:gridSpan w:val="2"/>
            <w:tcBorders>
              <w:top w:val="nil"/>
              <w:left w:val="nil"/>
              <w:bottom w:val="nil"/>
              <w:right w:val="nil"/>
            </w:tcBorders>
            <w:shd w:val="clear" w:color="auto" w:fill="FFFFFF"/>
            <w:vAlign w:val="center"/>
          </w:tcPr>
          <w:p>
            <w:pPr>
              <w:jc w:val="left"/>
              <w:rPr>
                <w:rFonts w:ascii="宋体" w:hAnsi="宋体" w:eastAsia="宋体" w:cs="宋体"/>
                <w:color w:val="auto"/>
                <w:sz w:val="18"/>
                <w:szCs w:val="18"/>
              </w:rPr>
            </w:pPr>
          </w:p>
        </w:tc>
        <w:tc>
          <w:tcPr>
            <w:tcW w:w="2665" w:type="dxa"/>
            <w:tcBorders>
              <w:top w:val="nil"/>
              <w:left w:val="nil"/>
              <w:bottom w:val="nil"/>
              <w:right w:val="nil"/>
            </w:tcBorders>
            <w:shd w:val="clear" w:color="auto" w:fill="FFFFFF"/>
            <w:vAlign w:val="center"/>
          </w:tcPr>
          <w:p>
            <w:pPr>
              <w:jc w:val="left"/>
              <w:rPr>
                <w:rFonts w:ascii="宋体" w:hAnsi="宋体" w:eastAsia="宋体" w:cs="宋体"/>
                <w:color w:val="auto"/>
                <w:sz w:val="18"/>
                <w:szCs w:val="18"/>
              </w:rPr>
            </w:pPr>
          </w:p>
        </w:tc>
        <w:tc>
          <w:tcPr>
            <w:tcW w:w="432" w:type="dxa"/>
            <w:tcBorders>
              <w:top w:val="nil"/>
              <w:left w:val="nil"/>
              <w:bottom w:val="nil"/>
              <w:right w:val="nil"/>
            </w:tcBorders>
            <w:shd w:val="clear" w:color="auto" w:fill="FFFFFF"/>
            <w:vAlign w:val="center"/>
          </w:tcPr>
          <w:p>
            <w:pPr>
              <w:jc w:val="left"/>
              <w:rPr>
                <w:rFonts w:ascii="宋体" w:hAnsi="宋体" w:eastAsia="宋体" w:cs="宋体"/>
                <w:color w:val="auto"/>
                <w:sz w:val="18"/>
                <w:szCs w:val="18"/>
              </w:rPr>
            </w:pPr>
          </w:p>
        </w:tc>
        <w:tc>
          <w:tcPr>
            <w:tcW w:w="1604" w:type="dxa"/>
            <w:tcBorders>
              <w:top w:val="nil"/>
              <w:left w:val="nil"/>
              <w:bottom w:val="nil"/>
              <w:right w:val="nil"/>
            </w:tcBorders>
            <w:shd w:val="clear" w:color="auto" w:fill="FFFFFF"/>
            <w:vAlign w:val="center"/>
          </w:tcPr>
          <w:p>
            <w:pPr>
              <w:widowControl/>
              <w:jc w:val="righ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公开01表</w:t>
            </w:r>
          </w:p>
        </w:tc>
      </w:tr>
      <w:tr>
        <w:tblPrEx>
          <w:tblCellMar>
            <w:top w:w="15" w:type="dxa"/>
            <w:left w:w="15" w:type="dxa"/>
            <w:bottom w:w="15" w:type="dxa"/>
            <w:right w:w="15" w:type="dxa"/>
          </w:tblCellMar>
        </w:tblPrEx>
        <w:trPr>
          <w:trHeight w:val="227" w:hRule="atLeast"/>
        </w:trPr>
        <w:tc>
          <w:tcPr>
            <w:tcW w:w="2833" w:type="dxa"/>
            <w:gridSpan w:val="2"/>
            <w:tcBorders>
              <w:top w:val="nil"/>
              <w:left w:val="nil"/>
              <w:bottom w:val="single" w:color="000000" w:sz="4" w:space="0"/>
              <w:right w:val="nil"/>
            </w:tcBorders>
            <w:shd w:val="clear" w:color="auto" w:fill="FFFFFF"/>
            <w:vAlign w:val="center"/>
          </w:tcPr>
          <w:p>
            <w:pPr>
              <w:widowControl/>
              <w:jc w:val="left"/>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kern w:val="0"/>
                <w:sz w:val="22"/>
                <w:szCs w:val="22"/>
                <w:lang w:bidi="ar"/>
              </w:rPr>
              <w:t>部门：</w:t>
            </w:r>
            <w:r>
              <w:rPr>
                <w:rFonts w:hint="eastAsia" w:ascii="宋体" w:hAnsi="宋体" w:eastAsia="宋体" w:cs="宋体"/>
                <w:color w:val="auto"/>
                <w:kern w:val="0"/>
                <w:sz w:val="22"/>
                <w:szCs w:val="22"/>
                <w:lang w:val="en-US" w:eastAsia="zh-CN" w:bidi="ar"/>
              </w:rPr>
              <w:t>中共高碑店市纪检委</w:t>
            </w:r>
          </w:p>
        </w:tc>
        <w:tc>
          <w:tcPr>
            <w:tcW w:w="240" w:type="dxa"/>
            <w:tcBorders>
              <w:top w:val="nil"/>
              <w:left w:val="nil"/>
              <w:bottom w:val="single" w:color="000000" w:sz="4" w:space="0"/>
              <w:right w:val="nil"/>
            </w:tcBorders>
            <w:shd w:val="clear" w:color="auto" w:fill="FFFFFF"/>
            <w:vAlign w:val="center"/>
          </w:tcPr>
          <w:p>
            <w:pPr>
              <w:jc w:val="left"/>
              <w:rPr>
                <w:rFonts w:ascii="宋体" w:hAnsi="宋体" w:eastAsia="宋体" w:cs="宋体"/>
                <w:color w:val="auto"/>
                <w:sz w:val="18"/>
                <w:szCs w:val="18"/>
              </w:rPr>
            </w:pPr>
          </w:p>
        </w:tc>
        <w:tc>
          <w:tcPr>
            <w:tcW w:w="1478" w:type="dxa"/>
            <w:gridSpan w:val="2"/>
            <w:tcBorders>
              <w:top w:val="nil"/>
              <w:left w:val="nil"/>
              <w:bottom w:val="single" w:color="000000" w:sz="4" w:space="0"/>
              <w:right w:val="nil"/>
            </w:tcBorders>
            <w:shd w:val="clear" w:color="auto" w:fill="FFFFFF"/>
            <w:vAlign w:val="center"/>
          </w:tcPr>
          <w:p>
            <w:pPr>
              <w:jc w:val="center"/>
              <w:rPr>
                <w:rFonts w:ascii="宋体" w:hAnsi="宋体" w:eastAsia="宋体" w:cs="宋体"/>
                <w:color w:val="auto"/>
                <w:sz w:val="24"/>
              </w:rPr>
            </w:pPr>
          </w:p>
        </w:tc>
        <w:tc>
          <w:tcPr>
            <w:tcW w:w="2665" w:type="dxa"/>
            <w:tcBorders>
              <w:top w:val="nil"/>
              <w:left w:val="nil"/>
              <w:bottom w:val="single" w:color="000000" w:sz="4" w:space="0"/>
              <w:right w:val="nil"/>
            </w:tcBorders>
            <w:shd w:val="clear" w:color="auto" w:fill="FFFFFF"/>
            <w:vAlign w:val="center"/>
          </w:tcPr>
          <w:p>
            <w:pPr>
              <w:jc w:val="left"/>
              <w:rPr>
                <w:rFonts w:ascii="宋体" w:hAnsi="宋体" w:eastAsia="宋体" w:cs="宋体"/>
                <w:color w:val="auto"/>
                <w:sz w:val="18"/>
                <w:szCs w:val="18"/>
              </w:rPr>
            </w:pPr>
          </w:p>
        </w:tc>
        <w:tc>
          <w:tcPr>
            <w:tcW w:w="432" w:type="dxa"/>
            <w:tcBorders>
              <w:top w:val="nil"/>
              <w:left w:val="nil"/>
              <w:bottom w:val="single" w:color="000000" w:sz="4" w:space="0"/>
              <w:right w:val="nil"/>
            </w:tcBorders>
            <w:shd w:val="clear" w:color="auto" w:fill="FFFFFF"/>
            <w:vAlign w:val="center"/>
          </w:tcPr>
          <w:p>
            <w:pPr>
              <w:jc w:val="left"/>
              <w:rPr>
                <w:rFonts w:ascii="宋体" w:hAnsi="宋体" w:eastAsia="宋体" w:cs="宋体"/>
                <w:color w:val="auto"/>
                <w:sz w:val="18"/>
                <w:szCs w:val="18"/>
              </w:rPr>
            </w:pPr>
          </w:p>
        </w:tc>
        <w:tc>
          <w:tcPr>
            <w:tcW w:w="1604" w:type="dxa"/>
            <w:tcBorders>
              <w:top w:val="nil"/>
              <w:left w:val="nil"/>
              <w:bottom w:val="single" w:color="000000" w:sz="4" w:space="0"/>
              <w:right w:val="nil"/>
            </w:tcBorders>
            <w:shd w:val="clear" w:color="auto" w:fill="FFFFFF"/>
            <w:vAlign w:val="center"/>
          </w:tcPr>
          <w:p>
            <w:pPr>
              <w:widowControl/>
              <w:jc w:val="right"/>
              <w:textAlignment w:val="center"/>
              <w:rPr>
                <w:rFonts w:ascii="宋体" w:hAnsi="宋体" w:eastAsia="宋体" w:cs="宋体"/>
                <w:color w:val="auto"/>
                <w:sz w:val="22"/>
                <w:szCs w:val="22"/>
              </w:rPr>
            </w:pPr>
            <w:r>
              <w:rPr>
                <w:rFonts w:hint="eastAsia" w:ascii="宋体" w:hAnsi="宋体" w:eastAsia="宋体" w:cs="宋体"/>
                <w:color w:val="auto"/>
                <w:kern w:val="0"/>
                <w:sz w:val="22"/>
                <w:szCs w:val="22"/>
                <w:lang w:bidi="ar"/>
              </w:rPr>
              <w:t>金额单位：万元</w:t>
            </w:r>
          </w:p>
        </w:tc>
      </w:tr>
      <w:tr>
        <w:tblPrEx>
          <w:tblCellMar>
            <w:top w:w="15" w:type="dxa"/>
            <w:left w:w="15" w:type="dxa"/>
            <w:bottom w:w="15" w:type="dxa"/>
            <w:right w:w="15" w:type="dxa"/>
          </w:tblCellMar>
        </w:tblPrEx>
        <w:trPr>
          <w:trHeight w:val="284" w:hRule="exact"/>
        </w:trPr>
        <w:tc>
          <w:tcPr>
            <w:tcW w:w="4551" w:type="dxa"/>
            <w:gridSpan w:val="5"/>
            <w:tcBorders>
              <w:top w:val="single" w:color="000000" w:sz="4" w:space="0"/>
              <w:left w:val="single" w:color="000000" w:sz="4" w:space="0"/>
              <w:bottom w:val="single" w:color="000000" w:sz="4" w:space="0"/>
              <w:right w:val="nil"/>
            </w:tcBorders>
            <w:shd w:val="clear" w:color="auto" w:fill="FFFFF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收入</w:t>
            </w:r>
          </w:p>
        </w:tc>
        <w:tc>
          <w:tcPr>
            <w:tcW w:w="4701"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支出</w:t>
            </w:r>
          </w:p>
        </w:tc>
      </w:tr>
      <w:tr>
        <w:tblPrEx>
          <w:tblCellMar>
            <w:top w:w="15" w:type="dxa"/>
            <w:left w:w="15" w:type="dxa"/>
            <w:bottom w:w="15" w:type="dxa"/>
            <w:right w:w="15" w:type="dxa"/>
          </w:tblCellMar>
        </w:tblPrEx>
        <w:trPr>
          <w:trHeight w:val="284" w:hRule="exact"/>
        </w:trPr>
        <w:tc>
          <w:tcPr>
            <w:tcW w:w="2709"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项目</w:t>
            </w:r>
          </w:p>
        </w:tc>
        <w:tc>
          <w:tcPr>
            <w:tcW w:w="425" w:type="dxa"/>
            <w:gridSpan w:val="3"/>
            <w:tcBorders>
              <w:top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行次</w:t>
            </w:r>
          </w:p>
        </w:tc>
        <w:tc>
          <w:tcPr>
            <w:tcW w:w="1417" w:type="dxa"/>
            <w:tcBorders>
              <w:top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金额</w:t>
            </w:r>
          </w:p>
        </w:tc>
        <w:tc>
          <w:tcPr>
            <w:tcW w:w="2665" w:type="dxa"/>
            <w:tcBorders>
              <w:top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项目</w:t>
            </w:r>
          </w:p>
        </w:tc>
        <w:tc>
          <w:tcPr>
            <w:tcW w:w="432" w:type="dxa"/>
            <w:tcBorders>
              <w:top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行次</w:t>
            </w:r>
          </w:p>
        </w:tc>
        <w:tc>
          <w:tcPr>
            <w:tcW w:w="1604" w:type="dxa"/>
            <w:tcBorders>
              <w:top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金额</w:t>
            </w:r>
          </w:p>
        </w:tc>
      </w:tr>
      <w:tr>
        <w:tblPrEx>
          <w:tblCellMar>
            <w:top w:w="15" w:type="dxa"/>
            <w:left w:w="15" w:type="dxa"/>
            <w:bottom w:w="15" w:type="dxa"/>
            <w:right w:w="15" w:type="dxa"/>
          </w:tblCellMar>
        </w:tblPrEx>
        <w:trPr>
          <w:trHeight w:val="284" w:hRule="exact"/>
        </w:trPr>
        <w:tc>
          <w:tcPr>
            <w:tcW w:w="2709" w:type="dxa"/>
            <w:tcBorders>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栏次</w:t>
            </w:r>
          </w:p>
        </w:tc>
        <w:tc>
          <w:tcPr>
            <w:tcW w:w="425" w:type="dxa"/>
            <w:gridSpan w:val="3"/>
            <w:tcBorders>
              <w:bottom w:val="single" w:color="000000" w:sz="4" w:space="0"/>
              <w:right w:val="single" w:color="000000" w:sz="4" w:space="0"/>
            </w:tcBorders>
            <w:shd w:val="clear" w:color="auto" w:fill="BEBEBE" w:themeFill="background1" w:themeFillShade="BF"/>
            <w:vAlign w:val="center"/>
          </w:tcPr>
          <w:p>
            <w:pPr>
              <w:jc w:val="center"/>
              <w:rPr>
                <w:rFonts w:ascii="宋体" w:hAnsi="宋体" w:eastAsia="宋体" w:cs="宋体"/>
                <w:color w:val="auto"/>
                <w:sz w:val="15"/>
                <w:szCs w:val="16"/>
              </w:rPr>
            </w:pPr>
          </w:p>
        </w:tc>
        <w:tc>
          <w:tcPr>
            <w:tcW w:w="1417"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1</w:t>
            </w:r>
          </w:p>
        </w:tc>
        <w:tc>
          <w:tcPr>
            <w:tcW w:w="2665"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栏次</w:t>
            </w:r>
          </w:p>
        </w:tc>
        <w:tc>
          <w:tcPr>
            <w:tcW w:w="432" w:type="dxa"/>
            <w:tcBorders>
              <w:bottom w:val="single" w:color="000000" w:sz="4" w:space="0"/>
              <w:right w:val="single" w:color="000000" w:sz="4" w:space="0"/>
            </w:tcBorders>
            <w:shd w:val="clear" w:color="auto" w:fill="BEBEBE" w:themeFill="background1" w:themeFillShade="BF"/>
            <w:vAlign w:val="center"/>
          </w:tcPr>
          <w:p>
            <w:pPr>
              <w:jc w:val="center"/>
              <w:rPr>
                <w:rFonts w:ascii="宋体" w:hAnsi="宋体" w:eastAsia="宋体" w:cs="宋体"/>
                <w:color w:val="auto"/>
                <w:sz w:val="15"/>
                <w:szCs w:val="16"/>
              </w:rPr>
            </w:pPr>
          </w:p>
        </w:tc>
        <w:tc>
          <w:tcPr>
            <w:tcW w:w="1604"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2</w:t>
            </w:r>
          </w:p>
        </w:tc>
      </w:tr>
      <w:tr>
        <w:tblPrEx>
          <w:tblCellMar>
            <w:top w:w="15" w:type="dxa"/>
            <w:left w:w="15" w:type="dxa"/>
            <w:bottom w:w="15" w:type="dxa"/>
            <w:right w:w="15" w:type="dxa"/>
          </w:tblCellMar>
        </w:tblPrEx>
        <w:trPr>
          <w:trHeight w:val="284" w:hRule="exact"/>
        </w:trPr>
        <w:tc>
          <w:tcPr>
            <w:tcW w:w="2709" w:type="dxa"/>
            <w:tcBorders>
              <w:left w:val="single" w:color="000000" w:sz="4" w:space="0"/>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一、一般公共预算财政拨款收入</w:t>
            </w:r>
          </w:p>
        </w:tc>
        <w:tc>
          <w:tcPr>
            <w:tcW w:w="425" w:type="dxa"/>
            <w:gridSpan w:val="3"/>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1</w:t>
            </w:r>
          </w:p>
        </w:tc>
        <w:tc>
          <w:tcPr>
            <w:tcW w:w="1417" w:type="dxa"/>
            <w:tcBorders>
              <w:bottom w:val="single" w:color="000000" w:sz="4" w:space="0"/>
              <w:right w:val="single" w:color="000000" w:sz="4" w:space="0"/>
            </w:tcBorders>
            <w:shd w:val="clear" w:color="auto" w:fill="FFFFFF"/>
            <w:vAlign w:val="center"/>
          </w:tcPr>
          <w:p>
            <w:pPr>
              <w:jc w:val="right"/>
              <w:rPr>
                <w:rFonts w:hint="default" w:ascii="宋体" w:hAnsi="宋体" w:eastAsia="宋体" w:cs="宋体"/>
                <w:color w:val="auto"/>
                <w:sz w:val="15"/>
                <w:szCs w:val="16"/>
                <w:lang w:val="en-US" w:eastAsia="zh-CN"/>
              </w:rPr>
            </w:pPr>
            <w:r>
              <w:rPr>
                <w:rFonts w:hint="eastAsia" w:ascii="宋体" w:hAnsi="宋体" w:eastAsia="宋体" w:cs="宋体"/>
                <w:color w:val="auto"/>
                <w:sz w:val="15"/>
                <w:szCs w:val="16"/>
                <w:lang w:val="en-US" w:eastAsia="zh-CN"/>
              </w:rPr>
              <w:t>1,874.16</w:t>
            </w:r>
          </w:p>
        </w:tc>
        <w:tc>
          <w:tcPr>
            <w:tcW w:w="2665" w:type="dxa"/>
            <w:tcBorders>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一、一般公共服务支出</w:t>
            </w:r>
          </w:p>
        </w:tc>
        <w:tc>
          <w:tcPr>
            <w:tcW w:w="432"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32</w:t>
            </w:r>
          </w:p>
        </w:tc>
        <w:tc>
          <w:tcPr>
            <w:tcW w:w="1604" w:type="dxa"/>
            <w:tcBorders>
              <w:bottom w:val="single" w:color="000000" w:sz="4" w:space="0"/>
              <w:right w:val="single" w:color="000000" w:sz="4" w:space="0"/>
            </w:tcBorders>
            <w:shd w:val="clear" w:color="auto" w:fill="FFFFFF"/>
            <w:vAlign w:val="center"/>
          </w:tcPr>
          <w:p>
            <w:pPr>
              <w:jc w:val="right"/>
              <w:rPr>
                <w:rFonts w:hint="default" w:ascii="宋体" w:hAnsi="宋体" w:eastAsia="宋体" w:cs="宋体"/>
                <w:color w:val="auto"/>
                <w:sz w:val="15"/>
                <w:szCs w:val="16"/>
                <w:lang w:val="en-US" w:eastAsia="zh-CN"/>
              </w:rPr>
            </w:pPr>
            <w:r>
              <w:rPr>
                <w:rFonts w:hint="eastAsia" w:ascii="宋体" w:hAnsi="宋体" w:eastAsia="宋体" w:cs="宋体"/>
                <w:color w:val="auto"/>
                <w:sz w:val="15"/>
                <w:szCs w:val="16"/>
                <w:lang w:val="en-US" w:eastAsia="zh-CN"/>
              </w:rPr>
              <w:t>1，722.15</w:t>
            </w:r>
          </w:p>
        </w:tc>
      </w:tr>
      <w:tr>
        <w:tblPrEx>
          <w:tblCellMar>
            <w:top w:w="15" w:type="dxa"/>
            <w:left w:w="15" w:type="dxa"/>
            <w:bottom w:w="15" w:type="dxa"/>
            <w:right w:w="15" w:type="dxa"/>
          </w:tblCellMar>
        </w:tblPrEx>
        <w:trPr>
          <w:trHeight w:val="284" w:hRule="exact"/>
        </w:trPr>
        <w:tc>
          <w:tcPr>
            <w:tcW w:w="2709" w:type="dxa"/>
            <w:tcBorders>
              <w:left w:val="single" w:color="000000" w:sz="4" w:space="0"/>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二、政府性基金预算财政拨款收入</w:t>
            </w:r>
          </w:p>
        </w:tc>
        <w:tc>
          <w:tcPr>
            <w:tcW w:w="425" w:type="dxa"/>
            <w:gridSpan w:val="3"/>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2</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p>
        </w:tc>
        <w:tc>
          <w:tcPr>
            <w:tcW w:w="2665" w:type="dxa"/>
            <w:tcBorders>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二、外交支出</w:t>
            </w:r>
          </w:p>
        </w:tc>
        <w:tc>
          <w:tcPr>
            <w:tcW w:w="432"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33</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r>
              <w:rPr>
                <w:rFonts w:hint="eastAsia" w:ascii="宋体" w:hAnsi="宋体" w:eastAsia="宋体" w:cs="宋体"/>
                <w:color w:val="auto"/>
                <w:sz w:val="15"/>
                <w:szCs w:val="16"/>
                <w:lang w:val="en-US" w:eastAsia="zh-CN"/>
              </w:rPr>
              <w:t>0.00</w:t>
            </w:r>
          </w:p>
        </w:tc>
      </w:tr>
      <w:tr>
        <w:tblPrEx>
          <w:tblCellMar>
            <w:top w:w="15" w:type="dxa"/>
            <w:left w:w="15" w:type="dxa"/>
            <w:bottom w:w="15" w:type="dxa"/>
            <w:right w:w="15" w:type="dxa"/>
          </w:tblCellMar>
        </w:tblPrEx>
        <w:trPr>
          <w:trHeight w:val="284" w:hRule="exact"/>
        </w:trPr>
        <w:tc>
          <w:tcPr>
            <w:tcW w:w="2709" w:type="dxa"/>
            <w:tcBorders>
              <w:left w:val="single" w:color="000000" w:sz="4" w:space="0"/>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三、国有资本经营预算财政拨款收入</w:t>
            </w:r>
          </w:p>
        </w:tc>
        <w:tc>
          <w:tcPr>
            <w:tcW w:w="425" w:type="dxa"/>
            <w:gridSpan w:val="3"/>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3</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p>
        </w:tc>
        <w:tc>
          <w:tcPr>
            <w:tcW w:w="2665" w:type="dxa"/>
            <w:tcBorders>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三、国防支出</w:t>
            </w:r>
          </w:p>
        </w:tc>
        <w:tc>
          <w:tcPr>
            <w:tcW w:w="432"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34</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r>
              <w:rPr>
                <w:rFonts w:hint="eastAsia" w:ascii="宋体" w:hAnsi="宋体" w:eastAsia="宋体" w:cs="宋体"/>
                <w:color w:val="auto"/>
                <w:sz w:val="15"/>
                <w:szCs w:val="16"/>
                <w:lang w:val="en-US" w:eastAsia="zh-CN"/>
              </w:rPr>
              <w:t>0.00</w:t>
            </w:r>
          </w:p>
        </w:tc>
      </w:tr>
      <w:tr>
        <w:tblPrEx>
          <w:tblCellMar>
            <w:top w:w="15" w:type="dxa"/>
            <w:left w:w="15" w:type="dxa"/>
            <w:bottom w:w="15" w:type="dxa"/>
            <w:right w:w="15" w:type="dxa"/>
          </w:tblCellMar>
        </w:tblPrEx>
        <w:trPr>
          <w:trHeight w:val="284" w:hRule="exact"/>
        </w:trPr>
        <w:tc>
          <w:tcPr>
            <w:tcW w:w="2709" w:type="dxa"/>
            <w:tcBorders>
              <w:left w:val="single" w:color="000000" w:sz="4" w:space="0"/>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四、上级补助收入</w:t>
            </w:r>
          </w:p>
        </w:tc>
        <w:tc>
          <w:tcPr>
            <w:tcW w:w="425" w:type="dxa"/>
            <w:gridSpan w:val="3"/>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4</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p>
        </w:tc>
        <w:tc>
          <w:tcPr>
            <w:tcW w:w="2665" w:type="dxa"/>
            <w:tcBorders>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四、公共安全支出</w:t>
            </w:r>
          </w:p>
        </w:tc>
        <w:tc>
          <w:tcPr>
            <w:tcW w:w="432"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35</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r>
              <w:rPr>
                <w:rFonts w:hint="eastAsia" w:ascii="宋体" w:hAnsi="宋体" w:eastAsia="宋体" w:cs="宋体"/>
                <w:color w:val="auto"/>
                <w:sz w:val="15"/>
                <w:szCs w:val="16"/>
                <w:lang w:val="en-US" w:eastAsia="zh-CN"/>
              </w:rPr>
              <w:t>0.00</w:t>
            </w:r>
          </w:p>
        </w:tc>
      </w:tr>
      <w:tr>
        <w:tblPrEx>
          <w:tblCellMar>
            <w:top w:w="15" w:type="dxa"/>
            <w:left w:w="15" w:type="dxa"/>
            <w:bottom w:w="15" w:type="dxa"/>
            <w:right w:w="15" w:type="dxa"/>
          </w:tblCellMar>
        </w:tblPrEx>
        <w:trPr>
          <w:trHeight w:val="284" w:hRule="exact"/>
        </w:trPr>
        <w:tc>
          <w:tcPr>
            <w:tcW w:w="2709" w:type="dxa"/>
            <w:tcBorders>
              <w:left w:val="single" w:color="000000" w:sz="4" w:space="0"/>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五、事业收入</w:t>
            </w:r>
          </w:p>
        </w:tc>
        <w:tc>
          <w:tcPr>
            <w:tcW w:w="425" w:type="dxa"/>
            <w:gridSpan w:val="3"/>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5</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p>
        </w:tc>
        <w:tc>
          <w:tcPr>
            <w:tcW w:w="2665" w:type="dxa"/>
            <w:tcBorders>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五、教育支出</w:t>
            </w:r>
          </w:p>
        </w:tc>
        <w:tc>
          <w:tcPr>
            <w:tcW w:w="432"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36</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r>
              <w:rPr>
                <w:rFonts w:hint="eastAsia" w:ascii="宋体" w:hAnsi="宋体" w:eastAsia="宋体" w:cs="宋体"/>
                <w:color w:val="auto"/>
                <w:sz w:val="15"/>
                <w:szCs w:val="16"/>
                <w:lang w:val="en-US" w:eastAsia="zh-CN"/>
              </w:rPr>
              <w:t>0.00</w:t>
            </w:r>
          </w:p>
        </w:tc>
      </w:tr>
      <w:tr>
        <w:tblPrEx>
          <w:tblCellMar>
            <w:top w:w="15" w:type="dxa"/>
            <w:left w:w="15" w:type="dxa"/>
            <w:bottom w:w="15" w:type="dxa"/>
            <w:right w:w="15" w:type="dxa"/>
          </w:tblCellMar>
        </w:tblPrEx>
        <w:trPr>
          <w:trHeight w:val="284" w:hRule="exact"/>
        </w:trPr>
        <w:tc>
          <w:tcPr>
            <w:tcW w:w="2709" w:type="dxa"/>
            <w:tcBorders>
              <w:left w:val="single" w:color="000000" w:sz="4" w:space="0"/>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六、经营收入</w:t>
            </w:r>
          </w:p>
        </w:tc>
        <w:tc>
          <w:tcPr>
            <w:tcW w:w="425" w:type="dxa"/>
            <w:gridSpan w:val="3"/>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6</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p>
        </w:tc>
        <w:tc>
          <w:tcPr>
            <w:tcW w:w="2665" w:type="dxa"/>
            <w:tcBorders>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六、科学技术支出</w:t>
            </w:r>
          </w:p>
        </w:tc>
        <w:tc>
          <w:tcPr>
            <w:tcW w:w="432"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37</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r>
              <w:rPr>
                <w:rFonts w:hint="eastAsia" w:ascii="宋体" w:hAnsi="宋体" w:eastAsia="宋体" w:cs="宋体"/>
                <w:color w:val="auto"/>
                <w:sz w:val="15"/>
                <w:szCs w:val="16"/>
                <w:lang w:val="en-US" w:eastAsia="zh-CN"/>
              </w:rPr>
              <w:t>0.00</w:t>
            </w:r>
          </w:p>
        </w:tc>
      </w:tr>
      <w:tr>
        <w:tblPrEx>
          <w:tblCellMar>
            <w:top w:w="15" w:type="dxa"/>
            <w:left w:w="15" w:type="dxa"/>
            <w:bottom w:w="15" w:type="dxa"/>
            <w:right w:w="15" w:type="dxa"/>
          </w:tblCellMar>
        </w:tblPrEx>
        <w:trPr>
          <w:trHeight w:val="284" w:hRule="exact"/>
        </w:trPr>
        <w:tc>
          <w:tcPr>
            <w:tcW w:w="2709" w:type="dxa"/>
            <w:tcBorders>
              <w:left w:val="single" w:color="000000" w:sz="4" w:space="0"/>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七、附属单位上缴收入</w:t>
            </w:r>
          </w:p>
        </w:tc>
        <w:tc>
          <w:tcPr>
            <w:tcW w:w="425" w:type="dxa"/>
            <w:gridSpan w:val="3"/>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7</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p>
        </w:tc>
        <w:tc>
          <w:tcPr>
            <w:tcW w:w="2665" w:type="dxa"/>
            <w:tcBorders>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七、文化旅游体育与传媒支出</w:t>
            </w:r>
          </w:p>
        </w:tc>
        <w:tc>
          <w:tcPr>
            <w:tcW w:w="432"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38</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r>
              <w:rPr>
                <w:rFonts w:hint="eastAsia" w:ascii="宋体" w:hAnsi="宋体" w:eastAsia="宋体" w:cs="宋体"/>
                <w:color w:val="auto"/>
                <w:sz w:val="15"/>
                <w:szCs w:val="16"/>
                <w:lang w:val="en-US" w:eastAsia="zh-CN"/>
              </w:rPr>
              <w:t>0.00</w:t>
            </w:r>
          </w:p>
        </w:tc>
      </w:tr>
      <w:tr>
        <w:tblPrEx>
          <w:tblCellMar>
            <w:top w:w="15" w:type="dxa"/>
            <w:left w:w="15" w:type="dxa"/>
            <w:bottom w:w="15" w:type="dxa"/>
            <w:right w:w="15" w:type="dxa"/>
          </w:tblCellMar>
        </w:tblPrEx>
        <w:trPr>
          <w:trHeight w:val="284" w:hRule="exact"/>
        </w:trPr>
        <w:tc>
          <w:tcPr>
            <w:tcW w:w="2709" w:type="dxa"/>
            <w:tcBorders>
              <w:left w:val="single" w:color="000000" w:sz="4" w:space="0"/>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八、其他收入</w:t>
            </w:r>
          </w:p>
        </w:tc>
        <w:tc>
          <w:tcPr>
            <w:tcW w:w="425" w:type="dxa"/>
            <w:gridSpan w:val="3"/>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8</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p>
        </w:tc>
        <w:tc>
          <w:tcPr>
            <w:tcW w:w="2665" w:type="dxa"/>
            <w:tcBorders>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八、社会保障和就业支出</w:t>
            </w:r>
          </w:p>
        </w:tc>
        <w:tc>
          <w:tcPr>
            <w:tcW w:w="432"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39</w:t>
            </w:r>
          </w:p>
        </w:tc>
        <w:tc>
          <w:tcPr>
            <w:tcW w:w="1604" w:type="dxa"/>
            <w:tcBorders>
              <w:bottom w:val="single" w:color="000000" w:sz="4" w:space="0"/>
              <w:right w:val="single" w:color="000000" w:sz="4" w:space="0"/>
            </w:tcBorders>
            <w:shd w:val="clear" w:color="auto" w:fill="FFFFFF"/>
            <w:vAlign w:val="center"/>
          </w:tcPr>
          <w:p>
            <w:pPr>
              <w:jc w:val="right"/>
              <w:rPr>
                <w:rFonts w:hint="default" w:ascii="宋体" w:hAnsi="宋体" w:eastAsia="宋体" w:cs="宋体"/>
                <w:color w:val="auto"/>
                <w:sz w:val="15"/>
                <w:szCs w:val="16"/>
                <w:lang w:val="en-US" w:eastAsia="zh-CN"/>
              </w:rPr>
            </w:pPr>
            <w:r>
              <w:rPr>
                <w:rFonts w:hint="eastAsia" w:ascii="宋体" w:hAnsi="宋体" w:eastAsia="宋体" w:cs="宋体"/>
                <w:color w:val="auto"/>
                <w:sz w:val="15"/>
                <w:szCs w:val="16"/>
                <w:lang w:val="en-US" w:eastAsia="zh-CN"/>
              </w:rPr>
              <w:t>92.26</w:t>
            </w:r>
          </w:p>
        </w:tc>
      </w:tr>
      <w:tr>
        <w:tblPrEx>
          <w:tblCellMar>
            <w:top w:w="15" w:type="dxa"/>
            <w:left w:w="15" w:type="dxa"/>
            <w:bottom w:w="15" w:type="dxa"/>
            <w:right w:w="15" w:type="dxa"/>
          </w:tblCellMar>
        </w:tblPrEx>
        <w:trPr>
          <w:trHeight w:val="284" w:hRule="exact"/>
        </w:trPr>
        <w:tc>
          <w:tcPr>
            <w:tcW w:w="2709" w:type="dxa"/>
            <w:tcBorders>
              <w:left w:val="single" w:color="000000" w:sz="4" w:space="0"/>
              <w:bottom w:val="single" w:color="000000" w:sz="4" w:space="0"/>
              <w:right w:val="single" w:color="000000" w:sz="4" w:space="0"/>
            </w:tcBorders>
            <w:shd w:val="clear" w:color="auto" w:fill="BEBEBE" w:themeFill="background1" w:themeFillShade="BF"/>
            <w:vAlign w:val="center"/>
          </w:tcPr>
          <w:p>
            <w:pPr>
              <w:jc w:val="left"/>
              <w:rPr>
                <w:rFonts w:ascii="宋体" w:hAnsi="宋体" w:eastAsia="宋体" w:cs="宋体"/>
                <w:color w:val="auto"/>
                <w:sz w:val="15"/>
                <w:szCs w:val="16"/>
              </w:rPr>
            </w:pPr>
          </w:p>
        </w:tc>
        <w:tc>
          <w:tcPr>
            <w:tcW w:w="425" w:type="dxa"/>
            <w:gridSpan w:val="3"/>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9</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p>
        </w:tc>
        <w:tc>
          <w:tcPr>
            <w:tcW w:w="2665" w:type="dxa"/>
            <w:tcBorders>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九、卫生健康支出</w:t>
            </w:r>
          </w:p>
        </w:tc>
        <w:tc>
          <w:tcPr>
            <w:tcW w:w="432"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40</w:t>
            </w:r>
          </w:p>
        </w:tc>
        <w:tc>
          <w:tcPr>
            <w:tcW w:w="1604" w:type="dxa"/>
            <w:tcBorders>
              <w:bottom w:val="single" w:color="000000" w:sz="4" w:space="0"/>
              <w:right w:val="single" w:color="000000" w:sz="4" w:space="0"/>
            </w:tcBorders>
            <w:shd w:val="clear" w:color="auto" w:fill="FFFFFF"/>
            <w:vAlign w:val="center"/>
          </w:tcPr>
          <w:p>
            <w:pPr>
              <w:jc w:val="right"/>
              <w:rPr>
                <w:rFonts w:hint="default" w:ascii="宋体" w:hAnsi="宋体" w:eastAsia="宋体" w:cs="宋体"/>
                <w:color w:val="auto"/>
                <w:sz w:val="15"/>
                <w:szCs w:val="16"/>
                <w:lang w:val="en-US" w:eastAsia="zh-CN"/>
              </w:rPr>
            </w:pPr>
            <w:r>
              <w:rPr>
                <w:rFonts w:hint="eastAsia" w:ascii="宋体" w:hAnsi="宋体" w:eastAsia="宋体" w:cs="宋体"/>
                <w:color w:val="auto"/>
                <w:sz w:val="15"/>
                <w:szCs w:val="16"/>
                <w:lang w:val="en-US" w:eastAsia="zh-CN"/>
              </w:rPr>
              <w:t>0.49</w:t>
            </w:r>
          </w:p>
        </w:tc>
      </w:tr>
      <w:tr>
        <w:tblPrEx>
          <w:tblCellMar>
            <w:top w:w="15" w:type="dxa"/>
            <w:left w:w="15" w:type="dxa"/>
            <w:bottom w:w="15" w:type="dxa"/>
            <w:right w:w="15" w:type="dxa"/>
          </w:tblCellMar>
        </w:tblPrEx>
        <w:trPr>
          <w:trHeight w:val="284" w:hRule="exact"/>
        </w:trPr>
        <w:tc>
          <w:tcPr>
            <w:tcW w:w="2709" w:type="dxa"/>
            <w:tcBorders>
              <w:left w:val="single" w:color="000000" w:sz="4" w:space="0"/>
              <w:bottom w:val="single" w:color="000000" w:sz="4" w:space="0"/>
              <w:right w:val="single" w:color="000000" w:sz="4" w:space="0"/>
            </w:tcBorders>
            <w:shd w:val="clear" w:color="auto" w:fill="BEBEBE" w:themeFill="background1" w:themeFillShade="BF"/>
            <w:vAlign w:val="center"/>
          </w:tcPr>
          <w:p>
            <w:pPr>
              <w:jc w:val="left"/>
              <w:rPr>
                <w:rFonts w:ascii="宋体" w:hAnsi="宋体" w:eastAsia="宋体" w:cs="宋体"/>
                <w:color w:val="auto"/>
                <w:sz w:val="15"/>
                <w:szCs w:val="16"/>
              </w:rPr>
            </w:pPr>
          </w:p>
        </w:tc>
        <w:tc>
          <w:tcPr>
            <w:tcW w:w="425" w:type="dxa"/>
            <w:gridSpan w:val="3"/>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10</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p>
        </w:tc>
        <w:tc>
          <w:tcPr>
            <w:tcW w:w="2665" w:type="dxa"/>
            <w:tcBorders>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十、节能环保支出</w:t>
            </w:r>
          </w:p>
        </w:tc>
        <w:tc>
          <w:tcPr>
            <w:tcW w:w="432"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41</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r>
              <w:rPr>
                <w:rFonts w:hint="eastAsia" w:ascii="宋体" w:hAnsi="宋体" w:eastAsia="宋体" w:cs="宋体"/>
                <w:color w:val="auto"/>
                <w:sz w:val="15"/>
                <w:szCs w:val="16"/>
                <w:lang w:val="en-US" w:eastAsia="zh-CN"/>
              </w:rPr>
              <w:t>0.00</w:t>
            </w:r>
          </w:p>
        </w:tc>
      </w:tr>
      <w:tr>
        <w:tblPrEx>
          <w:tblCellMar>
            <w:top w:w="15" w:type="dxa"/>
            <w:left w:w="15" w:type="dxa"/>
            <w:bottom w:w="15" w:type="dxa"/>
            <w:right w:w="15" w:type="dxa"/>
          </w:tblCellMar>
        </w:tblPrEx>
        <w:trPr>
          <w:trHeight w:val="284" w:hRule="exact"/>
        </w:trPr>
        <w:tc>
          <w:tcPr>
            <w:tcW w:w="2709" w:type="dxa"/>
            <w:tcBorders>
              <w:left w:val="single" w:color="000000" w:sz="4" w:space="0"/>
              <w:bottom w:val="single" w:color="000000" w:sz="4" w:space="0"/>
              <w:right w:val="single" w:color="000000" w:sz="4" w:space="0"/>
            </w:tcBorders>
            <w:shd w:val="clear" w:color="auto" w:fill="BEBEBE" w:themeFill="background1" w:themeFillShade="BF"/>
            <w:vAlign w:val="center"/>
          </w:tcPr>
          <w:p>
            <w:pPr>
              <w:jc w:val="left"/>
              <w:rPr>
                <w:rFonts w:ascii="宋体" w:hAnsi="宋体" w:eastAsia="宋体" w:cs="宋体"/>
                <w:color w:val="auto"/>
                <w:sz w:val="15"/>
                <w:szCs w:val="16"/>
              </w:rPr>
            </w:pPr>
          </w:p>
        </w:tc>
        <w:tc>
          <w:tcPr>
            <w:tcW w:w="425" w:type="dxa"/>
            <w:gridSpan w:val="3"/>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11</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p>
        </w:tc>
        <w:tc>
          <w:tcPr>
            <w:tcW w:w="2665" w:type="dxa"/>
            <w:tcBorders>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十一、城乡社区支出</w:t>
            </w:r>
          </w:p>
        </w:tc>
        <w:tc>
          <w:tcPr>
            <w:tcW w:w="432"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42</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r>
              <w:rPr>
                <w:rFonts w:hint="eastAsia" w:ascii="宋体" w:hAnsi="宋体" w:eastAsia="宋体" w:cs="宋体"/>
                <w:color w:val="auto"/>
                <w:sz w:val="15"/>
                <w:szCs w:val="16"/>
                <w:lang w:val="en-US" w:eastAsia="zh-CN"/>
              </w:rPr>
              <w:t>0.00</w:t>
            </w:r>
          </w:p>
        </w:tc>
      </w:tr>
      <w:tr>
        <w:tblPrEx>
          <w:tblCellMar>
            <w:top w:w="15" w:type="dxa"/>
            <w:left w:w="15" w:type="dxa"/>
            <w:bottom w:w="15" w:type="dxa"/>
            <w:right w:w="15" w:type="dxa"/>
          </w:tblCellMar>
        </w:tblPrEx>
        <w:trPr>
          <w:trHeight w:val="284" w:hRule="exact"/>
        </w:trPr>
        <w:tc>
          <w:tcPr>
            <w:tcW w:w="2709" w:type="dxa"/>
            <w:tcBorders>
              <w:left w:val="single" w:color="000000" w:sz="4" w:space="0"/>
              <w:bottom w:val="single" w:color="000000" w:sz="4" w:space="0"/>
              <w:right w:val="single" w:color="000000" w:sz="4" w:space="0"/>
            </w:tcBorders>
            <w:shd w:val="clear" w:color="auto" w:fill="BEBEBE" w:themeFill="background1" w:themeFillShade="BF"/>
            <w:vAlign w:val="center"/>
          </w:tcPr>
          <w:p>
            <w:pPr>
              <w:jc w:val="left"/>
              <w:rPr>
                <w:rFonts w:ascii="宋体" w:hAnsi="宋体" w:eastAsia="宋体" w:cs="宋体"/>
                <w:color w:val="auto"/>
                <w:sz w:val="15"/>
                <w:szCs w:val="16"/>
              </w:rPr>
            </w:pPr>
          </w:p>
        </w:tc>
        <w:tc>
          <w:tcPr>
            <w:tcW w:w="425" w:type="dxa"/>
            <w:gridSpan w:val="3"/>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12</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p>
        </w:tc>
        <w:tc>
          <w:tcPr>
            <w:tcW w:w="2665" w:type="dxa"/>
            <w:tcBorders>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十二、农林水支出</w:t>
            </w:r>
          </w:p>
        </w:tc>
        <w:tc>
          <w:tcPr>
            <w:tcW w:w="432"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43</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r>
              <w:rPr>
                <w:rFonts w:hint="eastAsia" w:ascii="宋体" w:hAnsi="宋体" w:eastAsia="宋体" w:cs="宋体"/>
                <w:color w:val="auto"/>
                <w:sz w:val="15"/>
                <w:szCs w:val="16"/>
                <w:lang w:val="en-US" w:eastAsia="zh-CN"/>
              </w:rPr>
              <w:t>0.00</w:t>
            </w:r>
          </w:p>
        </w:tc>
      </w:tr>
      <w:tr>
        <w:tblPrEx>
          <w:tblCellMar>
            <w:top w:w="15" w:type="dxa"/>
            <w:left w:w="15" w:type="dxa"/>
            <w:bottom w:w="15" w:type="dxa"/>
            <w:right w:w="15" w:type="dxa"/>
          </w:tblCellMar>
        </w:tblPrEx>
        <w:trPr>
          <w:trHeight w:val="284" w:hRule="exact"/>
        </w:trPr>
        <w:tc>
          <w:tcPr>
            <w:tcW w:w="2709" w:type="dxa"/>
            <w:tcBorders>
              <w:left w:val="single" w:color="000000" w:sz="4" w:space="0"/>
              <w:bottom w:val="single" w:color="000000" w:sz="4" w:space="0"/>
              <w:right w:val="single" w:color="000000" w:sz="4" w:space="0"/>
            </w:tcBorders>
            <w:shd w:val="clear" w:color="auto" w:fill="BEBEBE" w:themeFill="background1" w:themeFillShade="BF"/>
            <w:vAlign w:val="center"/>
          </w:tcPr>
          <w:p>
            <w:pPr>
              <w:jc w:val="left"/>
              <w:rPr>
                <w:rFonts w:ascii="宋体" w:hAnsi="宋体" w:eastAsia="宋体" w:cs="宋体"/>
                <w:color w:val="auto"/>
                <w:sz w:val="15"/>
                <w:szCs w:val="16"/>
              </w:rPr>
            </w:pPr>
          </w:p>
        </w:tc>
        <w:tc>
          <w:tcPr>
            <w:tcW w:w="425" w:type="dxa"/>
            <w:gridSpan w:val="3"/>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13</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p>
        </w:tc>
        <w:tc>
          <w:tcPr>
            <w:tcW w:w="2665" w:type="dxa"/>
            <w:tcBorders>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十三、交通运输支出</w:t>
            </w:r>
          </w:p>
        </w:tc>
        <w:tc>
          <w:tcPr>
            <w:tcW w:w="432"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44</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r>
              <w:rPr>
                <w:rFonts w:hint="eastAsia" w:ascii="宋体" w:hAnsi="宋体" w:eastAsia="宋体" w:cs="宋体"/>
                <w:color w:val="auto"/>
                <w:sz w:val="15"/>
                <w:szCs w:val="16"/>
                <w:lang w:val="en-US" w:eastAsia="zh-CN"/>
              </w:rPr>
              <w:t>0.00</w:t>
            </w:r>
          </w:p>
        </w:tc>
      </w:tr>
      <w:tr>
        <w:tblPrEx>
          <w:tblCellMar>
            <w:top w:w="15" w:type="dxa"/>
            <w:left w:w="15" w:type="dxa"/>
            <w:bottom w:w="15" w:type="dxa"/>
            <w:right w:w="15" w:type="dxa"/>
          </w:tblCellMar>
        </w:tblPrEx>
        <w:trPr>
          <w:trHeight w:val="284" w:hRule="exact"/>
        </w:trPr>
        <w:tc>
          <w:tcPr>
            <w:tcW w:w="2709" w:type="dxa"/>
            <w:tcBorders>
              <w:left w:val="single" w:color="000000" w:sz="4" w:space="0"/>
              <w:bottom w:val="single" w:color="000000" w:sz="4" w:space="0"/>
              <w:right w:val="single" w:color="000000" w:sz="4" w:space="0"/>
            </w:tcBorders>
            <w:shd w:val="clear" w:color="auto" w:fill="BEBEBE" w:themeFill="background1" w:themeFillShade="BF"/>
            <w:vAlign w:val="center"/>
          </w:tcPr>
          <w:p>
            <w:pPr>
              <w:jc w:val="left"/>
              <w:rPr>
                <w:rFonts w:ascii="宋体" w:hAnsi="宋体" w:eastAsia="宋体" w:cs="宋体"/>
                <w:color w:val="auto"/>
                <w:sz w:val="15"/>
                <w:szCs w:val="16"/>
              </w:rPr>
            </w:pPr>
          </w:p>
        </w:tc>
        <w:tc>
          <w:tcPr>
            <w:tcW w:w="425" w:type="dxa"/>
            <w:gridSpan w:val="3"/>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14</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p>
        </w:tc>
        <w:tc>
          <w:tcPr>
            <w:tcW w:w="2665" w:type="dxa"/>
            <w:tcBorders>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十四、资源勘探工业信息等支出</w:t>
            </w:r>
          </w:p>
        </w:tc>
        <w:tc>
          <w:tcPr>
            <w:tcW w:w="432"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45</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r>
              <w:rPr>
                <w:rFonts w:hint="eastAsia" w:ascii="宋体" w:hAnsi="宋体" w:eastAsia="宋体" w:cs="宋体"/>
                <w:color w:val="auto"/>
                <w:sz w:val="15"/>
                <w:szCs w:val="16"/>
                <w:lang w:val="en-US" w:eastAsia="zh-CN"/>
              </w:rPr>
              <w:t>0.00</w:t>
            </w:r>
          </w:p>
        </w:tc>
      </w:tr>
      <w:tr>
        <w:tblPrEx>
          <w:tblCellMar>
            <w:top w:w="15" w:type="dxa"/>
            <w:left w:w="15" w:type="dxa"/>
            <w:bottom w:w="15" w:type="dxa"/>
            <w:right w:w="15" w:type="dxa"/>
          </w:tblCellMar>
        </w:tblPrEx>
        <w:trPr>
          <w:trHeight w:val="284" w:hRule="exact"/>
        </w:trPr>
        <w:tc>
          <w:tcPr>
            <w:tcW w:w="2709" w:type="dxa"/>
            <w:tcBorders>
              <w:left w:val="single" w:color="000000" w:sz="4" w:space="0"/>
              <w:bottom w:val="single" w:color="000000" w:sz="4" w:space="0"/>
              <w:right w:val="single" w:color="000000" w:sz="4" w:space="0"/>
            </w:tcBorders>
            <w:shd w:val="clear" w:color="auto" w:fill="BEBEBE" w:themeFill="background1" w:themeFillShade="BF"/>
            <w:vAlign w:val="center"/>
          </w:tcPr>
          <w:p>
            <w:pPr>
              <w:jc w:val="left"/>
              <w:rPr>
                <w:rFonts w:ascii="宋体" w:hAnsi="宋体" w:eastAsia="宋体" w:cs="宋体"/>
                <w:color w:val="auto"/>
                <w:sz w:val="15"/>
                <w:szCs w:val="16"/>
              </w:rPr>
            </w:pPr>
          </w:p>
        </w:tc>
        <w:tc>
          <w:tcPr>
            <w:tcW w:w="425" w:type="dxa"/>
            <w:gridSpan w:val="3"/>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15</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p>
        </w:tc>
        <w:tc>
          <w:tcPr>
            <w:tcW w:w="2665" w:type="dxa"/>
            <w:tcBorders>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十五、商业服务业等支出</w:t>
            </w:r>
          </w:p>
        </w:tc>
        <w:tc>
          <w:tcPr>
            <w:tcW w:w="432"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46</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r>
              <w:rPr>
                <w:rFonts w:hint="eastAsia" w:ascii="宋体" w:hAnsi="宋体" w:eastAsia="宋体" w:cs="宋体"/>
                <w:color w:val="auto"/>
                <w:sz w:val="15"/>
                <w:szCs w:val="16"/>
                <w:lang w:val="en-US" w:eastAsia="zh-CN"/>
              </w:rPr>
              <w:t>0.00</w:t>
            </w:r>
          </w:p>
        </w:tc>
      </w:tr>
      <w:tr>
        <w:tblPrEx>
          <w:tblCellMar>
            <w:top w:w="15" w:type="dxa"/>
            <w:left w:w="15" w:type="dxa"/>
            <w:bottom w:w="15" w:type="dxa"/>
            <w:right w:w="15" w:type="dxa"/>
          </w:tblCellMar>
        </w:tblPrEx>
        <w:trPr>
          <w:trHeight w:val="284" w:hRule="exact"/>
        </w:trPr>
        <w:tc>
          <w:tcPr>
            <w:tcW w:w="2709" w:type="dxa"/>
            <w:tcBorders>
              <w:left w:val="single" w:color="000000" w:sz="4" w:space="0"/>
              <w:bottom w:val="single" w:color="000000" w:sz="4" w:space="0"/>
              <w:right w:val="single" w:color="000000" w:sz="4" w:space="0"/>
            </w:tcBorders>
            <w:shd w:val="clear" w:color="auto" w:fill="BEBEBE" w:themeFill="background1" w:themeFillShade="BF"/>
            <w:vAlign w:val="center"/>
          </w:tcPr>
          <w:p>
            <w:pPr>
              <w:jc w:val="left"/>
              <w:rPr>
                <w:rFonts w:ascii="宋体" w:hAnsi="宋体" w:eastAsia="宋体" w:cs="宋体"/>
                <w:color w:val="auto"/>
                <w:sz w:val="15"/>
                <w:szCs w:val="16"/>
              </w:rPr>
            </w:pPr>
          </w:p>
        </w:tc>
        <w:tc>
          <w:tcPr>
            <w:tcW w:w="425" w:type="dxa"/>
            <w:gridSpan w:val="3"/>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16</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p>
        </w:tc>
        <w:tc>
          <w:tcPr>
            <w:tcW w:w="2665" w:type="dxa"/>
            <w:tcBorders>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十六、金融支出</w:t>
            </w:r>
          </w:p>
        </w:tc>
        <w:tc>
          <w:tcPr>
            <w:tcW w:w="432"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47</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r>
              <w:rPr>
                <w:rFonts w:hint="eastAsia" w:ascii="宋体" w:hAnsi="宋体" w:eastAsia="宋体" w:cs="宋体"/>
                <w:color w:val="auto"/>
                <w:sz w:val="15"/>
                <w:szCs w:val="16"/>
                <w:lang w:val="en-US" w:eastAsia="zh-CN"/>
              </w:rPr>
              <w:t>0.00</w:t>
            </w:r>
          </w:p>
        </w:tc>
      </w:tr>
      <w:tr>
        <w:tblPrEx>
          <w:tblCellMar>
            <w:top w:w="15" w:type="dxa"/>
            <w:left w:w="15" w:type="dxa"/>
            <w:bottom w:w="15" w:type="dxa"/>
            <w:right w:w="15" w:type="dxa"/>
          </w:tblCellMar>
        </w:tblPrEx>
        <w:trPr>
          <w:trHeight w:val="284" w:hRule="exact"/>
        </w:trPr>
        <w:tc>
          <w:tcPr>
            <w:tcW w:w="2709" w:type="dxa"/>
            <w:tcBorders>
              <w:left w:val="single" w:color="000000" w:sz="4" w:space="0"/>
              <w:bottom w:val="single" w:color="000000" w:sz="4" w:space="0"/>
              <w:right w:val="single" w:color="000000" w:sz="4" w:space="0"/>
            </w:tcBorders>
            <w:shd w:val="clear" w:color="auto" w:fill="BEBEBE" w:themeFill="background1" w:themeFillShade="BF"/>
            <w:vAlign w:val="center"/>
          </w:tcPr>
          <w:p>
            <w:pPr>
              <w:jc w:val="left"/>
              <w:rPr>
                <w:rFonts w:ascii="宋体" w:hAnsi="宋体" w:eastAsia="宋体" w:cs="宋体"/>
                <w:color w:val="auto"/>
                <w:sz w:val="15"/>
                <w:szCs w:val="16"/>
              </w:rPr>
            </w:pPr>
          </w:p>
        </w:tc>
        <w:tc>
          <w:tcPr>
            <w:tcW w:w="425" w:type="dxa"/>
            <w:gridSpan w:val="3"/>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17</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p>
        </w:tc>
        <w:tc>
          <w:tcPr>
            <w:tcW w:w="2665" w:type="dxa"/>
            <w:tcBorders>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十七、援助其他地区支出</w:t>
            </w:r>
          </w:p>
        </w:tc>
        <w:tc>
          <w:tcPr>
            <w:tcW w:w="432"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48</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r>
              <w:rPr>
                <w:rFonts w:hint="eastAsia" w:ascii="宋体" w:hAnsi="宋体" w:eastAsia="宋体" w:cs="宋体"/>
                <w:color w:val="auto"/>
                <w:sz w:val="15"/>
                <w:szCs w:val="16"/>
                <w:lang w:val="en-US" w:eastAsia="zh-CN"/>
              </w:rPr>
              <w:t>0.00</w:t>
            </w:r>
          </w:p>
        </w:tc>
      </w:tr>
      <w:tr>
        <w:tblPrEx>
          <w:tblCellMar>
            <w:top w:w="15" w:type="dxa"/>
            <w:left w:w="15" w:type="dxa"/>
            <w:bottom w:w="15" w:type="dxa"/>
            <w:right w:w="15" w:type="dxa"/>
          </w:tblCellMar>
        </w:tblPrEx>
        <w:trPr>
          <w:trHeight w:val="284" w:hRule="exact"/>
        </w:trPr>
        <w:tc>
          <w:tcPr>
            <w:tcW w:w="2709" w:type="dxa"/>
            <w:tcBorders>
              <w:left w:val="single" w:color="000000" w:sz="4" w:space="0"/>
              <w:bottom w:val="single" w:color="000000" w:sz="4" w:space="0"/>
              <w:right w:val="single" w:color="000000" w:sz="4" w:space="0"/>
            </w:tcBorders>
            <w:shd w:val="clear" w:color="auto" w:fill="BEBEBE" w:themeFill="background1" w:themeFillShade="BF"/>
            <w:vAlign w:val="center"/>
          </w:tcPr>
          <w:p>
            <w:pPr>
              <w:jc w:val="left"/>
              <w:rPr>
                <w:rFonts w:ascii="宋体" w:hAnsi="宋体" w:eastAsia="宋体" w:cs="宋体"/>
                <w:color w:val="auto"/>
                <w:sz w:val="15"/>
                <w:szCs w:val="16"/>
              </w:rPr>
            </w:pPr>
          </w:p>
        </w:tc>
        <w:tc>
          <w:tcPr>
            <w:tcW w:w="425" w:type="dxa"/>
            <w:gridSpan w:val="3"/>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18</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p>
        </w:tc>
        <w:tc>
          <w:tcPr>
            <w:tcW w:w="2665" w:type="dxa"/>
            <w:tcBorders>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十八、自然资源海洋气象等支出</w:t>
            </w:r>
          </w:p>
        </w:tc>
        <w:tc>
          <w:tcPr>
            <w:tcW w:w="432"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49</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r>
              <w:rPr>
                <w:rFonts w:hint="eastAsia" w:ascii="宋体" w:hAnsi="宋体" w:eastAsia="宋体" w:cs="宋体"/>
                <w:color w:val="auto"/>
                <w:sz w:val="15"/>
                <w:szCs w:val="16"/>
                <w:lang w:val="en-US" w:eastAsia="zh-CN"/>
              </w:rPr>
              <w:t>0.00</w:t>
            </w:r>
          </w:p>
        </w:tc>
      </w:tr>
      <w:tr>
        <w:tblPrEx>
          <w:tblCellMar>
            <w:top w:w="15" w:type="dxa"/>
            <w:left w:w="15" w:type="dxa"/>
            <w:bottom w:w="15" w:type="dxa"/>
            <w:right w:w="15" w:type="dxa"/>
          </w:tblCellMar>
        </w:tblPrEx>
        <w:trPr>
          <w:trHeight w:val="284" w:hRule="exact"/>
        </w:trPr>
        <w:tc>
          <w:tcPr>
            <w:tcW w:w="2709" w:type="dxa"/>
            <w:tcBorders>
              <w:left w:val="single" w:color="000000" w:sz="4" w:space="0"/>
              <w:bottom w:val="single" w:color="000000" w:sz="4" w:space="0"/>
              <w:right w:val="single" w:color="000000" w:sz="4" w:space="0"/>
            </w:tcBorders>
            <w:shd w:val="clear" w:color="auto" w:fill="BEBEBE" w:themeFill="background1" w:themeFillShade="BF"/>
            <w:vAlign w:val="center"/>
          </w:tcPr>
          <w:p>
            <w:pPr>
              <w:jc w:val="left"/>
              <w:rPr>
                <w:rFonts w:ascii="宋体" w:hAnsi="宋体" w:eastAsia="宋体" w:cs="宋体"/>
                <w:color w:val="auto"/>
                <w:sz w:val="15"/>
                <w:szCs w:val="16"/>
              </w:rPr>
            </w:pPr>
          </w:p>
        </w:tc>
        <w:tc>
          <w:tcPr>
            <w:tcW w:w="425" w:type="dxa"/>
            <w:gridSpan w:val="3"/>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19</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p>
        </w:tc>
        <w:tc>
          <w:tcPr>
            <w:tcW w:w="2665" w:type="dxa"/>
            <w:tcBorders>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十九、住房保障支出</w:t>
            </w:r>
          </w:p>
        </w:tc>
        <w:tc>
          <w:tcPr>
            <w:tcW w:w="432"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50</w:t>
            </w:r>
          </w:p>
        </w:tc>
        <w:tc>
          <w:tcPr>
            <w:tcW w:w="1604" w:type="dxa"/>
            <w:tcBorders>
              <w:bottom w:val="single" w:color="000000" w:sz="4" w:space="0"/>
              <w:right w:val="single" w:color="000000" w:sz="4" w:space="0"/>
            </w:tcBorders>
            <w:shd w:val="clear" w:color="auto" w:fill="FFFFFF"/>
            <w:vAlign w:val="center"/>
          </w:tcPr>
          <w:p>
            <w:pPr>
              <w:jc w:val="right"/>
              <w:rPr>
                <w:rFonts w:hint="default" w:ascii="宋体" w:hAnsi="宋体" w:eastAsia="宋体" w:cs="宋体"/>
                <w:color w:val="auto"/>
                <w:sz w:val="15"/>
                <w:szCs w:val="16"/>
                <w:lang w:val="en-US" w:eastAsia="zh-CN"/>
              </w:rPr>
            </w:pPr>
            <w:r>
              <w:rPr>
                <w:rFonts w:hint="eastAsia" w:ascii="宋体" w:hAnsi="宋体" w:eastAsia="宋体" w:cs="宋体"/>
                <w:color w:val="auto"/>
                <w:sz w:val="15"/>
                <w:szCs w:val="16"/>
                <w:lang w:val="en-US" w:eastAsia="zh-CN"/>
              </w:rPr>
              <w:t>59.26</w:t>
            </w:r>
          </w:p>
        </w:tc>
      </w:tr>
      <w:tr>
        <w:tblPrEx>
          <w:tblCellMar>
            <w:top w:w="15" w:type="dxa"/>
            <w:left w:w="15" w:type="dxa"/>
            <w:bottom w:w="15" w:type="dxa"/>
            <w:right w:w="15" w:type="dxa"/>
          </w:tblCellMar>
        </w:tblPrEx>
        <w:trPr>
          <w:trHeight w:val="284" w:hRule="exact"/>
        </w:trPr>
        <w:tc>
          <w:tcPr>
            <w:tcW w:w="2709" w:type="dxa"/>
            <w:tcBorders>
              <w:left w:val="single" w:color="000000" w:sz="4" w:space="0"/>
              <w:bottom w:val="single" w:color="000000" w:sz="4" w:space="0"/>
              <w:right w:val="single" w:color="000000" w:sz="4" w:space="0"/>
            </w:tcBorders>
            <w:shd w:val="clear" w:color="auto" w:fill="BEBEBE" w:themeFill="background1" w:themeFillShade="BF"/>
            <w:vAlign w:val="center"/>
          </w:tcPr>
          <w:p>
            <w:pPr>
              <w:jc w:val="left"/>
              <w:rPr>
                <w:rFonts w:ascii="宋体" w:hAnsi="宋体" w:eastAsia="宋体" w:cs="宋体"/>
                <w:color w:val="auto"/>
                <w:sz w:val="15"/>
                <w:szCs w:val="16"/>
              </w:rPr>
            </w:pPr>
          </w:p>
        </w:tc>
        <w:tc>
          <w:tcPr>
            <w:tcW w:w="425" w:type="dxa"/>
            <w:gridSpan w:val="3"/>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20</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p>
        </w:tc>
        <w:tc>
          <w:tcPr>
            <w:tcW w:w="2665" w:type="dxa"/>
            <w:tcBorders>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二十、粮油物资储备支出</w:t>
            </w:r>
          </w:p>
        </w:tc>
        <w:tc>
          <w:tcPr>
            <w:tcW w:w="432"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51</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r>
              <w:rPr>
                <w:rFonts w:hint="eastAsia" w:ascii="宋体" w:hAnsi="宋体" w:eastAsia="宋体" w:cs="宋体"/>
                <w:color w:val="auto"/>
                <w:sz w:val="15"/>
                <w:szCs w:val="16"/>
                <w:lang w:val="en-US" w:eastAsia="zh-CN"/>
              </w:rPr>
              <w:t>0.00</w:t>
            </w:r>
          </w:p>
        </w:tc>
      </w:tr>
      <w:tr>
        <w:tblPrEx>
          <w:tblCellMar>
            <w:top w:w="15" w:type="dxa"/>
            <w:left w:w="15" w:type="dxa"/>
            <w:bottom w:w="15" w:type="dxa"/>
            <w:right w:w="15" w:type="dxa"/>
          </w:tblCellMar>
        </w:tblPrEx>
        <w:trPr>
          <w:trHeight w:val="284" w:hRule="exact"/>
        </w:trPr>
        <w:tc>
          <w:tcPr>
            <w:tcW w:w="2709" w:type="dxa"/>
            <w:tcBorders>
              <w:left w:val="single" w:color="000000" w:sz="4" w:space="0"/>
              <w:bottom w:val="single" w:color="000000" w:sz="4" w:space="0"/>
              <w:right w:val="single" w:color="000000" w:sz="4" w:space="0"/>
            </w:tcBorders>
            <w:shd w:val="clear" w:color="auto" w:fill="BEBEBE" w:themeFill="background1" w:themeFillShade="BF"/>
            <w:vAlign w:val="center"/>
          </w:tcPr>
          <w:p>
            <w:pPr>
              <w:jc w:val="left"/>
              <w:rPr>
                <w:rFonts w:ascii="宋体" w:hAnsi="宋体" w:eastAsia="宋体" w:cs="宋体"/>
                <w:color w:val="auto"/>
                <w:sz w:val="15"/>
                <w:szCs w:val="16"/>
              </w:rPr>
            </w:pPr>
          </w:p>
        </w:tc>
        <w:tc>
          <w:tcPr>
            <w:tcW w:w="425" w:type="dxa"/>
            <w:gridSpan w:val="3"/>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21</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p>
        </w:tc>
        <w:tc>
          <w:tcPr>
            <w:tcW w:w="2665" w:type="dxa"/>
            <w:tcBorders>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二十一、国有资本经营预算支出</w:t>
            </w:r>
          </w:p>
        </w:tc>
        <w:tc>
          <w:tcPr>
            <w:tcW w:w="432"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52</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r>
              <w:rPr>
                <w:rFonts w:hint="eastAsia" w:ascii="宋体" w:hAnsi="宋体" w:eastAsia="宋体" w:cs="宋体"/>
                <w:color w:val="auto"/>
                <w:sz w:val="15"/>
                <w:szCs w:val="16"/>
                <w:lang w:val="en-US" w:eastAsia="zh-CN"/>
              </w:rPr>
              <w:t>0.00</w:t>
            </w:r>
          </w:p>
        </w:tc>
      </w:tr>
      <w:tr>
        <w:tblPrEx>
          <w:tblCellMar>
            <w:top w:w="15" w:type="dxa"/>
            <w:left w:w="15" w:type="dxa"/>
            <w:bottom w:w="15" w:type="dxa"/>
            <w:right w:w="15" w:type="dxa"/>
          </w:tblCellMar>
        </w:tblPrEx>
        <w:trPr>
          <w:trHeight w:val="284" w:hRule="exact"/>
        </w:trPr>
        <w:tc>
          <w:tcPr>
            <w:tcW w:w="2709" w:type="dxa"/>
            <w:tcBorders>
              <w:left w:val="single" w:color="000000" w:sz="4" w:space="0"/>
              <w:bottom w:val="single" w:color="000000" w:sz="4" w:space="0"/>
              <w:right w:val="single" w:color="000000" w:sz="4" w:space="0"/>
            </w:tcBorders>
            <w:shd w:val="clear" w:color="auto" w:fill="BEBEBE" w:themeFill="background1" w:themeFillShade="BF"/>
            <w:vAlign w:val="center"/>
          </w:tcPr>
          <w:p>
            <w:pPr>
              <w:jc w:val="left"/>
              <w:rPr>
                <w:rFonts w:ascii="宋体" w:hAnsi="宋体" w:eastAsia="宋体" w:cs="宋体"/>
                <w:color w:val="auto"/>
                <w:sz w:val="15"/>
                <w:szCs w:val="16"/>
              </w:rPr>
            </w:pPr>
          </w:p>
        </w:tc>
        <w:tc>
          <w:tcPr>
            <w:tcW w:w="425" w:type="dxa"/>
            <w:gridSpan w:val="3"/>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22</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p>
        </w:tc>
        <w:tc>
          <w:tcPr>
            <w:tcW w:w="2665" w:type="dxa"/>
            <w:tcBorders>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二十二、灾害防治及应急管理支出</w:t>
            </w:r>
          </w:p>
        </w:tc>
        <w:tc>
          <w:tcPr>
            <w:tcW w:w="432"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53</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r>
              <w:rPr>
                <w:rFonts w:hint="eastAsia" w:ascii="宋体" w:hAnsi="宋体" w:eastAsia="宋体" w:cs="宋体"/>
                <w:color w:val="auto"/>
                <w:sz w:val="15"/>
                <w:szCs w:val="16"/>
                <w:lang w:val="en-US" w:eastAsia="zh-CN"/>
              </w:rPr>
              <w:t>0.00</w:t>
            </w:r>
          </w:p>
        </w:tc>
      </w:tr>
      <w:tr>
        <w:tblPrEx>
          <w:tblCellMar>
            <w:top w:w="15" w:type="dxa"/>
            <w:left w:w="15" w:type="dxa"/>
            <w:bottom w:w="15" w:type="dxa"/>
            <w:right w:w="15" w:type="dxa"/>
          </w:tblCellMar>
        </w:tblPrEx>
        <w:trPr>
          <w:trHeight w:val="284" w:hRule="exact"/>
        </w:trPr>
        <w:tc>
          <w:tcPr>
            <w:tcW w:w="2709" w:type="dxa"/>
            <w:tcBorders>
              <w:left w:val="single" w:color="000000" w:sz="4" w:space="0"/>
              <w:bottom w:val="single" w:color="000000" w:sz="4" w:space="0"/>
              <w:right w:val="single" w:color="000000" w:sz="4" w:space="0"/>
            </w:tcBorders>
            <w:shd w:val="clear" w:color="auto" w:fill="BEBEBE" w:themeFill="background1" w:themeFillShade="BF"/>
            <w:vAlign w:val="center"/>
          </w:tcPr>
          <w:p>
            <w:pPr>
              <w:jc w:val="left"/>
              <w:rPr>
                <w:rFonts w:ascii="宋体" w:hAnsi="宋体" w:eastAsia="宋体" w:cs="宋体"/>
                <w:color w:val="auto"/>
                <w:sz w:val="15"/>
                <w:szCs w:val="16"/>
              </w:rPr>
            </w:pPr>
          </w:p>
        </w:tc>
        <w:tc>
          <w:tcPr>
            <w:tcW w:w="425" w:type="dxa"/>
            <w:gridSpan w:val="3"/>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23</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p>
        </w:tc>
        <w:tc>
          <w:tcPr>
            <w:tcW w:w="2665" w:type="dxa"/>
            <w:tcBorders>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二十三、其他支出</w:t>
            </w:r>
          </w:p>
        </w:tc>
        <w:tc>
          <w:tcPr>
            <w:tcW w:w="432"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54</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r>
              <w:rPr>
                <w:rFonts w:hint="eastAsia" w:ascii="宋体" w:hAnsi="宋体" w:eastAsia="宋体" w:cs="宋体"/>
                <w:color w:val="auto"/>
                <w:sz w:val="15"/>
                <w:szCs w:val="16"/>
                <w:lang w:val="en-US" w:eastAsia="zh-CN"/>
              </w:rPr>
              <w:t>0.00</w:t>
            </w:r>
          </w:p>
        </w:tc>
      </w:tr>
      <w:tr>
        <w:tblPrEx>
          <w:tblCellMar>
            <w:top w:w="15" w:type="dxa"/>
            <w:left w:w="15" w:type="dxa"/>
            <w:bottom w:w="15" w:type="dxa"/>
            <w:right w:w="15" w:type="dxa"/>
          </w:tblCellMar>
        </w:tblPrEx>
        <w:trPr>
          <w:trHeight w:val="284" w:hRule="exact"/>
        </w:trPr>
        <w:tc>
          <w:tcPr>
            <w:tcW w:w="2709" w:type="dxa"/>
            <w:tcBorders>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ascii="宋体" w:hAnsi="宋体" w:eastAsia="宋体" w:cs="宋体"/>
                <w:b/>
                <w:color w:val="auto"/>
                <w:sz w:val="15"/>
                <w:szCs w:val="16"/>
              </w:rPr>
            </w:pPr>
          </w:p>
        </w:tc>
        <w:tc>
          <w:tcPr>
            <w:tcW w:w="425" w:type="dxa"/>
            <w:gridSpan w:val="3"/>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24</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p>
        </w:tc>
        <w:tc>
          <w:tcPr>
            <w:tcW w:w="2665" w:type="dxa"/>
            <w:tcBorders>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二十四、债务还本支出</w:t>
            </w:r>
          </w:p>
        </w:tc>
        <w:tc>
          <w:tcPr>
            <w:tcW w:w="432"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55</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r>
              <w:rPr>
                <w:rFonts w:hint="eastAsia" w:ascii="宋体" w:hAnsi="宋体" w:eastAsia="宋体" w:cs="宋体"/>
                <w:color w:val="auto"/>
                <w:sz w:val="15"/>
                <w:szCs w:val="16"/>
                <w:lang w:val="en-US" w:eastAsia="zh-CN"/>
              </w:rPr>
              <w:t>0.00</w:t>
            </w:r>
          </w:p>
        </w:tc>
      </w:tr>
      <w:tr>
        <w:tblPrEx>
          <w:tblCellMar>
            <w:top w:w="15" w:type="dxa"/>
            <w:left w:w="15" w:type="dxa"/>
            <w:bottom w:w="15" w:type="dxa"/>
            <w:right w:w="15" w:type="dxa"/>
          </w:tblCellMar>
        </w:tblPrEx>
        <w:trPr>
          <w:trHeight w:val="284" w:hRule="exact"/>
        </w:trPr>
        <w:tc>
          <w:tcPr>
            <w:tcW w:w="2709" w:type="dxa"/>
            <w:tcBorders>
              <w:left w:val="single" w:color="000000" w:sz="4" w:space="0"/>
              <w:bottom w:val="single" w:color="000000" w:sz="4" w:space="0"/>
              <w:right w:val="single" w:color="000000" w:sz="4" w:space="0"/>
            </w:tcBorders>
            <w:shd w:val="clear" w:color="auto" w:fill="BEBEBE" w:themeFill="background1" w:themeFillShade="BF"/>
            <w:vAlign w:val="center"/>
          </w:tcPr>
          <w:p>
            <w:pPr>
              <w:jc w:val="left"/>
              <w:rPr>
                <w:rFonts w:ascii="宋体" w:hAnsi="宋体" w:eastAsia="宋体" w:cs="宋体"/>
                <w:color w:val="auto"/>
                <w:sz w:val="15"/>
                <w:szCs w:val="16"/>
              </w:rPr>
            </w:pPr>
          </w:p>
        </w:tc>
        <w:tc>
          <w:tcPr>
            <w:tcW w:w="425" w:type="dxa"/>
            <w:gridSpan w:val="3"/>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25</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p>
        </w:tc>
        <w:tc>
          <w:tcPr>
            <w:tcW w:w="2665" w:type="dxa"/>
            <w:tcBorders>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二十五、债务付息支出</w:t>
            </w:r>
          </w:p>
        </w:tc>
        <w:tc>
          <w:tcPr>
            <w:tcW w:w="432"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56</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r>
              <w:rPr>
                <w:rFonts w:hint="eastAsia" w:ascii="宋体" w:hAnsi="宋体" w:eastAsia="宋体" w:cs="宋体"/>
                <w:color w:val="auto"/>
                <w:sz w:val="15"/>
                <w:szCs w:val="16"/>
                <w:lang w:val="en-US" w:eastAsia="zh-CN"/>
              </w:rPr>
              <w:t>0.00</w:t>
            </w:r>
          </w:p>
        </w:tc>
      </w:tr>
      <w:tr>
        <w:tblPrEx>
          <w:tblCellMar>
            <w:top w:w="15" w:type="dxa"/>
            <w:left w:w="15" w:type="dxa"/>
            <w:bottom w:w="15" w:type="dxa"/>
            <w:right w:w="15" w:type="dxa"/>
          </w:tblCellMar>
        </w:tblPrEx>
        <w:trPr>
          <w:trHeight w:val="284" w:hRule="exact"/>
        </w:trPr>
        <w:tc>
          <w:tcPr>
            <w:tcW w:w="2709" w:type="dxa"/>
            <w:tcBorders>
              <w:left w:val="single" w:color="000000" w:sz="4" w:space="0"/>
              <w:bottom w:val="single" w:color="000000" w:sz="4" w:space="0"/>
              <w:right w:val="single" w:color="000000" w:sz="4" w:space="0"/>
            </w:tcBorders>
            <w:shd w:val="clear" w:color="auto" w:fill="BEBEBE" w:themeFill="background1" w:themeFillShade="BF"/>
            <w:vAlign w:val="center"/>
          </w:tcPr>
          <w:p>
            <w:pPr>
              <w:jc w:val="left"/>
              <w:rPr>
                <w:rFonts w:ascii="宋体" w:hAnsi="宋体" w:eastAsia="宋体" w:cs="宋体"/>
                <w:color w:val="auto"/>
                <w:sz w:val="15"/>
                <w:szCs w:val="16"/>
              </w:rPr>
            </w:pPr>
          </w:p>
        </w:tc>
        <w:tc>
          <w:tcPr>
            <w:tcW w:w="425" w:type="dxa"/>
            <w:gridSpan w:val="3"/>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26</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p>
        </w:tc>
        <w:tc>
          <w:tcPr>
            <w:tcW w:w="2665" w:type="dxa"/>
            <w:tcBorders>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二十六、抗疫特别国债安排的支出</w:t>
            </w:r>
          </w:p>
        </w:tc>
        <w:tc>
          <w:tcPr>
            <w:tcW w:w="432"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57</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r>
              <w:rPr>
                <w:rFonts w:hint="eastAsia" w:ascii="宋体" w:hAnsi="宋体" w:eastAsia="宋体" w:cs="宋体"/>
                <w:color w:val="auto"/>
                <w:sz w:val="15"/>
                <w:szCs w:val="16"/>
                <w:lang w:val="en-US" w:eastAsia="zh-CN"/>
              </w:rPr>
              <w:t>0.00</w:t>
            </w:r>
          </w:p>
        </w:tc>
      </w:tr>
      <w:tr>
        <w:tblPrEx>
          <w:tblCellMar>
            <w:top w:w="15" w:type="dxa"/>
            <w:left w:w="15" w:type="dxa"/>
            <w:bottom w:w="15" w:type="dxa"/>
            <w:right w:w="15" w:type="dxa"/>
          </w:tblCellMar>
        </w:tblPrEx>
        <w:trPr>
          <w:trHeight w:val="284" w:hRule="exact"/>
        </w:trPr>
        <w:tc>
          <w:tcPr>
            <w:tcW w:w="2709" w:type="dxa"/>
            <w:tcBorders>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b/>
                <w:color w:val="auto"/>
                <w:sz w:val="15"/>
                <w:szCs w:val="16"/>
              </w:rPr>
            </w:pPr>
            <w:r>
              <w:rPr>
                <w:rFonts w:hint="eastAsia" w:ascii="宋体" w:hAnsi="宋体" w:eastAsia="宋体" w:cs="宋体"/>
                <w:b/>
                <w:color w:val="auto"/>
                <w:kern w:val="0"/>
                <w:sz w:val="15"/>
                <w:szCs w:val="16"/>
                <w:lang w:bidi="ar"/>
              </w:rPr>
              <w:t>本年收入合计</w:t>
            </w:r>
          </w:p>
        </w:tc>
        <w:tc>
          <w:tcPr>
            <w:tcW w:w="425" w:type="dxa"/>
            <w:gridSpan w:val="3"/>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27</w:t>
            </w:r>
          </w:p>
        </w:tc>
        <w:tc>
          <w:tcPr>
            <w:tcW w:w="1417" w:type="dxa"/>
            <w:tcBorders>
              <w:bottom w:val="single" w:color="000000" w:sz="4" w:space="0"/>
              <w:right w:val="single" w:color="000000" w:sz="4" w:space="0"/>
            </w:tcBorders>
            <w:shd w:val="clear" w:color="auto" w:fill="FFFFFF"/>
            <w:vAlign w:val="center"/>
          </w:tcPr>
          <w:p>
            <w:pPr>
              <w:jc w:val="right"/>
              <w:rPr>
                <w:rFonts w:hint="default" w:ascii="宋体" w:hAnsi="宋体" w:eastAsia="宋体" w:cs="宋体"/>
                <w:color w:val="auto"/>
                <w:sz w:val="15"/>
                <w:szCs w:val="16"/>
                <w:lang w:val="en-US" w:eastAsia="zh-CN"/>
              </w:rPr>
            </w:pPr>
            <w:r>
              <w:rPr>
                <w:rFonts w:hint="eastAsia" w:ascii="宋体" w:hAnsi="宋体" w:eastAsia="宋体" w:cs="宋体"/>
                <w:color w:val="auto"/>
                <w:sz w:val="15"/>
                <w:szCs w:val="16"/>
                <w:lang w:val="en-US" w:eastAsia="zh-CN"/>
              </w:rPr>
              <w:t>1,874.16</w:t>
            </w:r>
          </w:p>
        </w:tc>
        <w:tc>
          <w:tcPr>
            <w:tcW w:w="2665"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b/>
                <w:color w:val="auto"/>
                <w:sz w:val="15"/>
                <w:szCs w:val="16"/>
              </w:rPr>
            </w:pPr>
            <w:r>
              <w:rPr>
                <w:rFonts w:hint="eastAsia" w:ascii="宋体" w:hAnsi="宋体" w:eastAsia="宋体" w:cs="宋体"/>
                <w:b/>
                <w:color w:val="auto"/>
                <w:kern w:val="0"/>
                <w:sz w:val="15"/>
                <w:szCs w:val="16"/>
                <w:lang w:bidi="ar"/>
              </w:rPr>
              <w:t>本年支出合计</w:t>
            </w:r>
          </w:p>
        </w:tc>
        <w:tc>
          <w:tcPr>
            <w:tcW w:w="432"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58</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r>
              <w:rPr>
                <w:rFonts w:hint="eastAsia" w:ascii="宋体" w:hAnsi="宋体" w:eastAsia="宋体" w:cs="宋体"/>
                <w:color w:val="auto"/>
                <w:sz w:val="15"/>
                <w:szCs w:val="16"/>
                <w:lang w:val="en-US" w:eastAsia="zh-CN"/>
              </w:rPr>
              <w:t>1,874.16</w:t>
            </w:r>
          </w:p>
        </w:tc>
      </w:tr>
      <w:tr>
        <w:tblPrEx>
          <w:tblCellMar>
            <w:top w:w="15" w:type="dxa"/>
            <w:left w:w="15" w:type="dxa"/>
            <w:bottom w:w="15" w:type="dxa"/>
            <w:right w:w="15" w:type="dxa"/>
          </w:tblCellMar>
        </w:tblPrEx>
        <w:trPr>
          <w:trHeight w:val="284" w:hRule="exact"/>
        </w:trPr>
        <w:tc>
          <w:tcPr>
            <w:tcW w:w="2709" w:type="dxa"/>
            <w:tcBorders>
              <w:left w:val="single" w:color="000000" w:sz="4" w:space="0"/>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使用非财政拨款结余</w:t>
            </w:r>
          </w:p>
        </w:tc>
        <w:tc>
          <w:tcPr>
            <w:tcW w:w="425" w:type="dxa"/>
            <w:gridSpan w:val="3"/>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28</w:t>
            </w:r>
          </w:p>
        </w:tc>
        <w:tc>
          <w:tcPr>
            <w:tcW w:w="1417" w:type="dxa"/>
            <w:tcBorders>
              <w:bottom w:val="single" w:color="000000" w:sz="4" w:space="0"/>
              <w:right w:val="single" w:color="000000" w:sz="4" w:space="0"/>
            </w:tcBorders>
            <w:shd w:val="clear" w:color="auto" w:fill="FFFFFF"/>
            <w:vAlign w:val="center"/>
          </w:tcPr>
          <w:p>
            <w:pPr>
              <w:jc w:val="right"/>
              <w:rPr>
                <w:rFonts w:hint="default" w:ascii="宋体" w:hAnsi="宋体" w:eastAsia="宋体" w:cs="宋体"/>
                <w:color w:val="auto"/>
                <w:sz w:val="15"/>
                <w:szCs w:val="16"/>
                <w:lang w:val="en-US" w:eastAsia="zh-CN"/>
              </w:rPr>
            </w:pPr>
            <w:r>
              <w:rPr>
                <w:rFonts w:hint="eastAsia" w:ascii="宋体" w:hAnsi="宋体" w:eastAsia="宋体" w:cs="宋体"/>
                <w:color w:val="auto"/>
                <w:sz w:val="15"/>
                <w:szCs w:val="16"/>
                <w:lang w:val="en-US" w:eastAsia="zh-CN"/>
              </w:rPr>
              <w:t>0.00</w:t>
            </w:r>
          </w:p>
        </w:tc>
        <w:tc>
          <w:tcPr>
            <w:tcW w:w="2665" w:type="dxa"/>
            <w:tcBorders>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结余分配</w:t>
            </w:r>
          </w:p>
        </w:tc>
        <w:tc>
          <w:tcPr>
            <w:tcW w:w="432"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59</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r>
              <w:rPr>
                <w:rFonts w:hint="eastAsia" w:ascii="宋体" w:hAnsi="宋体" w:eastAsia="宋体" w:cs="宋体"/>
                <w:color w:val="auto"/>
                <w:sz w:val="15"/>
                <w:szCs w:val="16"/>
                <w:lang w:val="en-US" w:eastAsia="zh-CN"/>
              </w:rPr>
              <w:t>0.00</w:t>
            </w:r>
          </w:p>
        </w:tc>
      </w:tr>
      <w:tr>
        <w:tblPrEx>
          <w:tblCellMar>
            <w:top w:w="15" w:type="dxa"/>
            <w:left w:w="15" w:type="dxa"/>
            <w:bottom w:w="15" w:type="dxa"/>
            <w:right w:w="15" w:type="dxa"/>
          </w:tblCellMar>
        </w:tblPrEx>
        <w:trPr>
          <w:trHeight w:val="284" w:hRule="exact"/>
        </w:trPr>
        <w:tc>
          <w:tcPr>
            <w:tcW w:w="2709" w:type="dxa"/>
            <w:tcBorders>
              <w:left w:val="single" w:color="000000" w:sz="4" w:space="0"/>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年初结转和结余</w:t>
            </w:r>
          </w:p>
        </w:tc>
        <w:tc>
          <w:tcPr>
            <w:tcW w:w="425" w:type="dxa"/>
            <w:gridSpan w:val="3"/>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29</w:t>
            </w:r>
          </w:p>
        </w:tc>
        <w:tc>
          <w:tcPr>
            <w:tcW w:w="1417" w:type="dxa"/>
            <w:tcBorders>
              <w:bottom w:val="single" w:color="000000" w:sz="4" w:space="0"/>
              <w:right w:val="single" w:color="000000" w:sz="4" w:space="0"/>
            </w:tcBorders>
            <w:shd w:val="clear" w:color="auto" w:fill="FFFFFF"/>
            <w:vAlign w:val="center"/>
          </w:tcPr>
          <w:p>
            <w:pPr>
              <w:jc w:val="right"/>
              <w:rPr>
                <w:rFonts w:hint="default" w:ascii="宋体" w:hAnsi="宋体" w:eastAsia="宋体" w:cs="宋体"/>
                <w:color w:val="auto"/>
                <w:sz w:val="15"/>
                <w:szCs w:val="16"/>
                <w:lang w:val="en-US" w:eastAsia="zh-CN"/>
              </w:rPr>
            </w:pPr>
            <w:r>
              <w:rPr>
                <w:rFonts w:hint="eastAsia" w:ascii="宋体" w:hAnsi="宋体" w:eastAsia="宋体" w:cs="宋体"/>
                <w:color w:val="auto"/>
                <w:sz w:val="15"/>
                <w:szCs w:val="16"/>
                <w:lang w:val="en-US" w:eastAsia="zh-CN"/>
              </w:rPr>
              <w:t>0.00</w:t>
            </w:r>
          </w:p>
        </w:tc>
        <w:tc>
          <w:tcPr>
            <w:tcW w:w="2665" w:type="dxa"/>
            <w:tcBorders>
              <w:bottom w:val="single" w:color="000000" w:sz="4" w:space="0"/>
              <w:right w:val="single" w:color="000000" w:sz="4" w:space="0"/>
            </w:tcBorders>
            <w:shd w:val="clear" w:color="auto" w:fill="BEBEBE" w:themeFill="background1" w:themeFillShade="B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年末结转和结余</w:t>
            </w:r>
          </w:p>
        </w:tc>
        <w:tc>
          <w:tcPr>
            <w:tcW w:w="432"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60</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r>
              <w:rPr>
                <w:rFonts w:hint="eastAsia" w:ascii="宋体" w:hAnsi="宋体" w:eastAsia="宋体" w:cs="宋体"/>
                <w:color w:val="auto"/>
                <w:sz w:val="15"/>
                <w:szCs w:val="16"/>
                <w:lang w:val="en-US" w:eastAsia="zh-CN"/>
              </w:rPr>
              <w:t>0.00</w:t>
            </w:r>
          </w:p>
        </w:tc>
      </w:tr>
      <w:tr>
        <w:tblPrEx>
          <w:tblCellMar>
            <w:top w:w="15" w:type="dxa"/>
            <w:left w:w="15" w:type="dxa"/>
            <w:bottom w:w="15" w:type="dxa"/>
            <w:right w:w="15" w:type="dxa"/>
          </w:tblCellMar>
        </w:tblPrEx>
        <w:trPr>
          <w:trHeight w:val="284" w:hRule="exact"/>
        </w:trPr>
        <w:tc>
          <w:tcPr>
            <w:tcW w:w="2709" w:type="dxa"/>
            <w:tcBorders>
              <w:left w:val="single" w:color="000000" w:sz="4" w:space="0"/>
              <w:bottom w:val="single" w:color="000000" w:sz="4" w:space="0"/>
              <w:right w:val="single" w:color="000000" w:sz="4" w:space="0"/>
            </w:tcBorders>
            <w:shd w:val="clear" w:color="auto" w:fill="BEBEBE" w:themeFill="background1" w:themeFillShade="BF"/>
            <w:vAlign w:val="center"/>
          </w:tcPr>
          <w:p>
            <w:pPr>
              <w:jc w:val="left"/>
              <w:rPr>
                <w:rFonts w:ascii="宋体" w:hAnsi="宋体" w:eastAsia="宋体" w:cs="宋体"/>
                <w:color w:val="auto"/>
                <w:sz w:val="15"/>
                <w:szCs w:val="16"/>
              </w:rPr>
            </w:pPr>
          </w:p>
        </w:tc>
        <w:tc>
          <w:tcPr>
            <w:tcW w:w="425" w:type="dxa"/>
            <w:gridSpan w:val="3"/>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30</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p>
        </w:tc>
        <w:tc>
          <w:tcPr>
            <w:tcW w:w="2665" w:type="dxa"/>
            <w:tcBorders>
              <w:bottom w:val="single" w:color="000000" w:sz="4" w:space="0"/>
              <w:right w:val="single" w:color="000000" w:sz="4" w:space="0"/>
            </w:tcBorders>
            <w:shd w:val="clear" w:color="auto" w:fill="BEBEBE" w:themeFill="background1" w:themeFillShade="BF"/>
            <w:vAlign w:val="center"/>
          </w:tcPr>
          <w:p>
            <w:pPr>
              <w:jc w:val="left"/>
              <w:rPr>
                <w:rFonts w:ascii="宋体" w:hAnsi="宋体" w:eastAsia="宋体" w:cs="宋体"/>
                <w:color w:val="auto"/>
                <w:sz w:val="15"/>
                <w:szCs w:val="16"/>
              </w:rPr>
            </w:pPr>
          </w:p>
        </w:tc>
        <w:tc>
          <w:tcPr>
            <w:tcW w:w="432"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61</w:t>
            </w:r>
          </w:p>
        </w:tc>
        <w:tc>
          <w:tcPr>
            <w:tcW w:w="1604" w:type="dxa"/>
            <w:tcBorders>
              <w:bottom w:val="single" w:color="000000" w:sz="4" w:space="0"/>
              <w:right w:val="single" w:color="000000" w:sz="4" w:space="0"/>
            </w:tcBorders>
            <w:shd w:val="clear" w:color="auto" w:fill="FFFFFF"/>
            <w:vAlign w:val="center"/>
          </w:tcPr>
          <w:p>
            <w:pPr>
              <w:jc w:val="left"/>
              <w:rPr>
                <w:rFonts w:ascii="宋体" w:hAnsi="宋体" w:eastAsia="宋体" w:cs="宋体"/>
                <w:color w:val="auto"/>
                <w:sz w:val="15"/>
                <w:szCs w:val="16"/>
              </w:rPr>
            </w:pPr>
          </w:p>
        </w:tc>
      </w:tr>
      <w:tr>
        <w:tblPrEx>
          <w:tblCellMar>
            <w:top w:w="15" w:type="dxa"/>
            <w:left w:w="15" w:type="dxa"/>
            <w:bottom w:w="15" w:type="dxa"/>
            <w:right w:w="15" w:type="dxa"/>
          </w:tblCellMar>
        </w:tblPrEx>
        <w:trPr>
          <w:trHeight w:val="284" w:hRule="exact"/>
        </w:trPr>
        <w:tc>
          <w:tcPr>
            <w:tcW w:w="2709" w:type="dxa"/>
            <w:tcBorders>
              <w:left w:val="single" w:color="000000" w:sz="4" w:space="0"/>
              <w:bottom w:val="single" w:color="000000" w:sz="4" w:space="0"/>
              <w:right w:val="single" w:color="000000" w:sz="4" w:space="0"/>
            </w:tcBorders>
            <w:shd w:val="clear" w:color="auto" w:fill="BEBEBE" w:themeFill="background1" w:themeFillShade="BF"/>
            <w:vAlign w:val="center"/>
          </w:tcPr>
          <w:p>
            <w:pPr>
              <w:widowControl/>
              <w:textAlignment w:val="center"/>
              <w:rPr>
                <w:rFonts w:ascii="宋体" w:hAnsi="宋体" w:eastAsia="宋体" w:cs="宋体"/>
                <w:b/>
                <w:color w:val="auto"/>
                <w:sz w:val="15"/>
                <w:szCs w:val="16"/>
              </w:rPr>
            </w:pPr>
            <w:r>
              <w:rPr>
                <w:rFonts w:hint="eastAsia" w:ascii="宋体" w:hAnsi="宋体" w:eastAsia="宋体" w:cs="宋体"/>
                <w:b/>
                <w:color w:val="auto"/>
                <w:kern w:val="0"/>
                <w:sz w:val="15"/>
                <w:szCs w:val="16"/>
                <w:lang w:bidi="ar"/>
              </w:rPr>
              <w:t>总计</w:t>
            </w:r>
          </w:p>
        </w:tc>
        <w:tc>
          <w:tcPr>
            <w:tcW w:w="425" w:type="dxa"/>
            <w:gridSpan w:val="3"/>
            <w:tcBorders>
              <w:bottom w:val="single" w:color="000000" w:sz="18"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31</w:t>
            </w:r>
          </w:p>
        </w:tc>
        <w:tc>
          <w:tcPr>
            <w:tcW w:w="1417" w:type="dxa"/>
            <w:tcBorders>
              <w:bottom w:val="single" w:color="000000" w:sz="4" w:space="0"/>
              <w:right w:val="single" w:color="000000" w:sz="4" w:space="0"/>
            </w:tcBorders>
            <w:shd w:val="clear" w:color="auto" w:fill="FFFFFF"/>
            <w:vAlign w:val="center"/>
          </w:tcPr>
          <w:p>
            <w:pPr>
              <w:jc w:val="right"/>
              <w:rPr>
                <w:rFonts w:hint="default" w:ascii="宋体" w:hAnsi="宋体" w:eastAsia="宋体" w:cs="宋体"/>
                <w:color w:val="auto"/>
                <w:sz w:val="15"/>
                <w:szCs w:val="16"/>
                <w:lang w:val="en-US" w:eastAsia="zh-CN"/>
              </w:rPr>
            </w:pPr>
            <w:r>
              <w:rPr>
                <w:rFonts w:hint="eastAsia" w:ascii="宋体" w:hAnsi="宋体" w:eastAsia="宋体" w:cs="宋体"/>
                <w:color w:val="auto"/>
                <w:sz w:val="15"/>
                <w:szCs w:val="16"/>
                <w:lang w:val="en-US" w:eastAsia="zh-CN"/>
              </w:rPr>
              <w:t>1,874.16</w:t>
            </w:r>
          </w:p>
        </w:tc>
        <w:tc>
          <w:tcPr>
            <w:tcW w:w="2665" w:type="dxa"/>
            <w:tcBorders>
              <w:bottom w:val="single" w:color="000000" w:sz="4" w:space="0"/>
              <w:right w:val="single" w:color="000000" w:sz="4" w:space="0"/>
            </w:tcBorders>
            <w:shd w:val="clear" w:color="auto" w:fill="BEBEBE" w:themeFill="background1" w:themeFillShade="BF"/>
            <w:vAlign w:val="center"/>
          </w:tcPr>
          <w:p>
            <w:pPr>
              <w:widowControl/>
              <w:textAlignment w:val="center"/>
              <w:rPr>
                <w:rFonts w:ascii="宋体" w:hAnsi="宋体" w:eastAsia="宋体" w:cs="宋体"/>
                <w:b/>
                <w:color w:val="auto"/>
                <w:sz w:val="15"/>
                <w:szCs w:val="16"/>
              </w:rPr>
            </w:pPr>
            <w:r>
              <w:rPr>
                <w:rFonts w:hint="eastAsia" w:ascii="宋体" w:hAnsi="宋体" w:eastAsia="宋体" w:cs="宋体"/>
                <w:b/>
                <w:color w:val="auto"/>
                <w:kern w:val="0"/>
                <w:sz w:val="15"/>
                <w:szCs w:val="16"/>
                <w:lang w:bidi="ar"/>
              </w:rPr>
              <w:t>总计</w:t>
            </w:r>
          </w:p>
        </w:tc>
        <w:tc>
          <w:tcPr>
            <w:tcW w:w="432" w:type="dxa"/>
            <w:tcBorders>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62</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auto"/>
                <w:sz w:val="15"/>
                <w:szCs w:val="16"/>
              </w:rPr>
            </w:pPr>
            <w:r>
              <w:rPr>
                <w:rFonts w:hint="eastAsia" w:ascii="宋体" w:hAnsi="宋体" w:eastAsia="宋体" w:cs="宋体"/>
                <w:color w:val="auto"/>
                <w:sz w:val="15"/>
                <w:szCs w:val="16"/>
                <w:lang w:val="en-US" w:eastAsia="zh-CN"/>
              </w:rPr>
              <w:t>1,874.16</w:t>
            </w:r>
          </w:p>
        </w:tc>
      </w:tr>
      <w:tr>
        <w:tblPrEx>
          <w:tblCellMar>
            <w:top w:w="15" w:type="dxa"/>
            <w:left w:w="15" w:type="dxa"/>
            <w:bottom w:w="15" w:type="dxa"/>
            <w:right w:w="15" w:type="dxa"/>
          </w:tblCellMar>
        </w:tblPrEx>
        <w:trPr>
          <w:trHeight w:val="340" w:hRule="exact"/>
        </w:trPr>
        <w:tc>
          <w:tcPr>
            <w:tcW w:w="9252" w:type="dxa"/>
            <w:gridSpan w:val="8"/>
            <w:shd w:val="clear" w:color="auto" w:fill="FFFFFF"/>
            <w:vAlign w:val="center"/>
          </w:tcPr>
          <w:p>
            <w:pPr>
              <w:widowControl/>
              <w:jc w:val="left"/>
              <w:textAlignment w:val="center"/>
              <w:rPr>
                <w:rFonts w:ascii="宋体" w:hAnsi="宋体" w:eastAsia="宋体" w:cs="宋体"/>
                <w:color w:val="auto"/>
                <w:sz w:val="15"/>
                <w:szCs w:val="16"/>
              </w:rPr>
            </w:pPr>
            <w:r>
              <w:rPr>
                <w:rFonts w:hint="eastAsia" w:ascii="宋体" w:hAnsi="宋体" w:eastAsia="宋体" w:cs="宋体"/>
                <w:color w:val="auto"/>
                <w:kern w:val="0"/>
                <w:sz w:val="15"/>
                <w:szCs w:val="16"/>
                <w:lang w:bidi="ar"/>
              </w:rPr>
              <w:t>注：本表反映部门（或单位）本年度的总收支和年末结转结余情况。本套报表金额单位转换时可能存在尾数误差。</w:t>
            </w:r>
          </w:p>
        </w:tc>
      </w:tr>
    </w:tbl>
    <w:p>
      <w:pPr>
        <w:spacing w:line="400" w:lineRule="exact"/>
        <w:jc w:val="center"/>
        <w:rPr>
          <w:rFonts w:ascii="黑体" w:hAnsi="宋体" w:eastAsia="黑体" w:cs="黑体"/>
          <w:color w:val="auto"/>
          <w:kern w:val="0"/>
          <w:sz w:val="28"/>
          <w:szCs w:val="28"/>
          <w:lang w:bidi="ar"/>
        </w:rPr>
        <w:sectPr>
          <w:pgSz w:w="11906" w:h="16838"/>
          <w:pgMar w:top="2098" w:right="1531" w:bottom="1984" w:left="1531"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9582" w:type="dxa"/>
        <w:jc w:val="center"/>
        <w:tblLayout w:type="fixed"/>
        <w:tblCellMar>
          <w:top w:w="0" w:type="dxa"/>
          <w:left w:w="0" w:type="dxa"/>
          <w:bottom w:w="0" w:type="dxa"/>
          <w:right w:w="0" w:type="dxa"/>
        </w:tblCellMar>
      </w:tblPr>
      <w:tblGrid>
        <w:gridCol w:w="915"/>
        <w:gridCol w:w="2658"/>
        <w:gridCol w:w="918"/>
        <w:gridCol w:w="918"/>
        <w:gridCol w:w="906"/>
        <w:gridCol w:w="845"/>
        <w:gridCol w:w="784"/>
        <w:gridCol w:w="894"/>
        <w:gridCol w:w="744"/>
      </w:tblGrid>
      <w:tr>
        <w:tblPrEx>
          <w:tblCellMar>
            <w:top w:w="0" w:type="dxa"/>
            <w:left w:w="0" w:type="dxa"/>
            <w:bottom w:w="0" w:type="dxa"/>
            <w:right w:w="0" w:type="dxa"/>
          </w:tblCellMar>
        </w:tblPrEx>
        <w:trPr>
          <w:trHeight w:val="670" w:hRule="atLeast"/>
          <w:jc w:val="center"/>
        </w:trPr>
        <w:tc>
          <w:tcPr>
            <w:tcW w:w="9582" w:type="dxa"/>
            <w:gridSpan w:val="9"/>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auto"/>
                <w:sz w:val="28"/>
                <w:szCs w:val="28"/>
              </w:rPr>
            </w:pPr>
            <w:r>
              <w:rPr>
                <w:rFonts w:hint="eastAsia" w:ascii="黑体" w:hAnsi="宋体" w:eastAsia="黑体" w:cs="黑体"/>
                <w:color w:val="auto"/>
                <w:kern w:val="0"/>
                <w:sz w:val="28"/>
                <w:szCs w:val="28"/>
                <w:lang w:bidi="ar"/>
              </w:rPr>
              <w:t>收入决算表</w:t>
            </w:r>
          </w:p>
        </w:tc>
      </w:tr>
      <w:tr>
        <w:tblPrEx>
          <w:tblCellMar>
            <w:top w:w="0" w:type="dxa"/>
            <w:left w:w="0" w:type="dxa"/>
            <w:bottom w:w="0" w:type="dxa"/>
            <w:right w:w="0" w:type="dxa"/>
          </w:tblCellMar>
        </w:tblPrEx>
        <w:trPr>
          <w:trHeight w:val="357" w:hRule="atLeast"/>
          <w:jc w:val="center"/>
        </w:trPr>
        <w:tc>
          <w:tcPr>
            <w:tcW w:w="9582" w:type="dxa"/>
            <w:gridSpan w:val="9"/>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auto"/>
                <w:sz w:val="20"/>
                <w:szCs w:val="20"/>
              </w:rPr>
            </w:pPr>
            <w:r>
              <w:rPr>
                <w:rFonts w:hint="eastAsia" w:ascii="宋体" w:hAnsi="宋体" w:eastAsia="宋体" w:cs="宋体"/>
                <w:color w:val="auto"/>
                <w:kern w:val="0"/>
                <w:sz w:val="20"/>
                <w:szCs w:val="20"/>
                <w:lang w:val="en-US" w:eastAsia="zh-CN" w:bidi="ar"/>
              </w:rPr>
              <w:t xml:space="preserve">  </w:t>
            </w:r>
            <w:r>
              <w:rPr>
                <w:rFonts w:hint="eastAsia" w:ascii="宋体" w:hAnsi="宋体" w:eastAsia="宋体" w:cs="宋体"/>
                <w:color w:val="auto"/>
                <w:kern w:val="0"/>
                <w:sz w:val="20"/>
                <w:szCs w:val="20"/>
                <w:lang w:bidi="ar"/>
              </w:rPr>
              <w:t>公开02表</w:t>
            </w:r>
          </w:p>
        </w:tc>
      </w:tr>
      <w:tr>
        <w:tblPrEx>
          <w:tblCellMar>
            <w:top w:w="0" w:type="dxa"/>
            <w:left w:w="0" w:type="dxa"/>
            <w:bottom w:w="0" w:type="dxa"/>
            <w:right w:w="0" w:type="dxa"/>
          </w:tblCellMar>
        </w:tblPrEx>
        <w:trPr>
          <w:trHeight w:val="443" w:hRule="atLeast"/>
          <w:jc w:val="center"/>
        </w:trPr>
        <w:tc>
          <w:tcPr>
            <w:tcW w:w="9582" w:type="dxa"/>
            <w:gridSpan w:val="9"/>
            <w:tcBorders>
              <w:top w:val="nil"/>
              <w:left w:val="nil"/>
              <w:bottom w:val="nil"/>
              <w:right w:val="nil"/>
            </w:tcBorders>
            <w:shd w:val="clear" w:color="auto" w:fill="auto"/>
            <w:tcMar>
              <w:top w:w="15" w:type="dxa"/>
              <w:left w:w="15" w:type="dxa"/>
              <w:right w:w="15" w:type="dxa"/>
            </w:tcMar>
            <w:vAlign w:val="bottom"/>
          </w:tcPr>
          <w:p>
            <w:pPr>
              <w:widowControl/>
              <w:ind w:left="600" w:hanging="600" w:hangingChars="300"/>
              <w:jc w:val="left"/>
              <w:textAlignment w:val="bottom"/>
              <w:rPr>
                <w:rFonts w:ascii="宋体" w:hAnsi="宋体" w:eastAsia="宋体" w:cs="宋体"/>
                <w:color w:val="auto"/>
                <w:sz w:val="20"/>
                <w:szCs w:val="20"/>
              </w:rPr>
            </w:pPr>
            <w:r>
              <w:rPr>
                <w:rFonts w:hint="eastAsia" w:ascii="宋体" w:hAnsi="宋体" w:eastAsia="宋体" w:cs="宋体"/>
                <w:color w:val="auto"/>
                <w:kern w:val="0"/>
                <w:sz w:val="20"/>
                <w:szCs w:val="20"/>
                <w:lang w:bidi="ar"/>
              </w:rPr>
              <w:t>部门</w:t>
            </w:r>
            <w:r>
              <w:rPr>
                <w:rFonts w:hint="eastAsia" w:ascii="宋体" w:hAnsi="宋体" w:eastAsia="宋体" w:cs="宋体"/>
                <w:color w:val="auto"/>
                <w:kern w:val="0"/>
                <w:sz w:val="20"/>
                <w:szCs w:val="20"/>
                <w:lang w:eastAsia="zh-CN" w:bidi="ar"/>
              </w:rPr>
              <w:t>：</w:t>
            </w:r>
            <w:r>
              <w:rPr>
                <w:rFonts w:hint="eastAsia" w:ascii="宋体" w:hAnsi="宋体" w:eastAsia="宋体" w:cs="宋体"/>
                <w:color w:val="auto"/>
                <w:kern w:val="0"/>
                <w:sz w:val="22"/>
                <w:szCs w:val="22"/>
                <w:lang w:val="en-US" w:eastAsia="zh-CN" w:bidi="ar"/>
              </w:rPr>
              <w:t>中共高碑店市纪检委</w:t>
            </w:r>
            <w:r>
              <w:rPr>
                <w:rFonts w:hint="eastAsia" w:ascii="宋体" w:hAnsi="宋体" w:eastAsia="宋体" w:cs="宋体"/>
                <w:color w:val="auto"/>
                <w:kern w:val="0"/>
                <w:sz w:val="20"/>
                <w:szCs w:val="20"/>
                <w:lang w:val="en-US" w:eastAsia="zh-CN" w:bidi="ar"/>
              </w:rPr>
              <w:t xml:space="preserve">                                                       </w:t>
            </w:r>
            <w:r>
              <w:rPr>
                <w:rFonts w:hint="eastAsia" w:ascii="宋体" w:hAnsi="宋体" w:eastAsia="宋体" w:cs="宋体"/>
                <w:color w:val="auto"/>
                <w:kern w:val="0"/>
                <w:sz w:val="20"/>
                <w:szCs w:val="20"/>
                <w:lang w:bidi="ar"/>
              </w:rPr>
              <w:t>金额单位：万元</w:t>
            </w:r>
          </w:p>
        </w:tc>
      </w:tr>
      <w:tr>
        <w:tblPrEx>
          <w:tblCellMar>
            <w:top w:w="0" w:type="dxa"/>
            <w:left w:w="0" w:type="dxa"/>
            <w:bottom w:w="0" w:type="dxa"/>
            <w:right w:w="0" w:type="dxa"/>
          </w:tblCellMar>
        </w:tblPrEx>
        <w:trPr>
          <w:trHeight w:val="385" w:hRule="atLeast"/>
          <w:jc w:val="center"/>
        </w:trPr>
        <w:tc>
          <w:tcPr>
            <w:tcW w:w="3573" w:type="dxa"/>
            <w:gridSpan w:val="2"/>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项目</w:t>
            </w:r>
          </w:p>
        </w:tc>
        <w:tc>
          <w:tcPr>
            <w:tcW w:w="918" w:type="dxa"/>
            <w:vMerge w:val="restart"/>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本年收入合计</w:t>
            </w:r>
          </w:p>
        </w:tc>
        <w:tc>
          <w:tcPr>
            <w:tcW w:w="918" w:type="dxa"/>
            <w:vMerge w:val="restart"/>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财政拨款收入</w:t>
            </w:r>
          </w:p>
        </w:tc>
        <w:tc>
          <w:tcPr>
            <w:tcW w:w="906" w:type="dxa"/>
            <w:vMerge w:val="restart"/>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上级补助收入</w:t>
            </w:r>
          </w:p>
        </w:tc>
        <w:tc>
          <w:tcPr>
            <w:tcW w:w="845" w:type="dxa"/>
            <w:vMerge w:val="restart"/>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事业收入</w:t>
            </w:r>
          </w:p>
        </w:tc>
        <w:tc>
          <w:tcPr>
            <w:tcW w:w="784" w:type="dxa"/>
            <w:vMerge w:val="restart"/>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经营收入</w:t>
            </w:r>
          </w:p>
        </w:tc>
        <w:tc>
          <w:tcPr>
            <w:tcW w:w="894" w:type="dxa"/>
            <w:vMerge w:val="restart"/>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附属单位上缴收入</w:t>
            </w:r>
          </w:p>
        </w:tc>
        <w:tc>
          <w:tcPr>
            <w:tcW w:w="744" w:type="dxa"/>
            <w:vMerge w:val="restart"/>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其他收入</w:t>
            </w:r>
          </w:p>
        </w:tc>
      </w:tr>
      <w:tr>
        <w:tblPrEx>
          <w:tblCellMar>
            <w:top w:w="0" w:type="dxa"/>
            <w:left w:w="0" w:type="dxa"/>
            <w:bottom w:w="0" w:type="dxa"/>
            <w:right w:w="0" w:type="dxa"/>
          </w:tblCellMar>
        </w:tblPrEx>
        <w:trPr>
          <w:trHeight w:val="380" w:hRule="atLeast"/>
          <w:jc w:val="center"/>
        </w:trPr>
        <w:tc>
          <w:tcPr>
            <w:tcW w:w="915" w:type="dxa"/>
            <w:vMerge w:val="restart"/>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功能分类科目编码</w:t>
            </w:r>
          </w:p>
        </w:tc>
        <w:tc>
          <w:tcPr>
            <w:tcW w:w="2658" w:type="dxa"/>
            <w:vMerge w:val="restart"/>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科目名称</w:t>
            </w:r>
          </w:p>
        </w:tc>
        <w:tc>
          <w:tcPr>
            <w:tcW w:w="918"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黑体" w:hAnsi="黑体" w:eastAsia="黑体" w:cs="宋体"/>
                <w:color w:val="auto"/>
                <w:sz w:val="20"/>
                <w:szCs w:val="21"/>
              </w:rPr>
            </w:pPr>
          </w:p>
        </w:tc>
        <w:tc>
          <w:tcPr>
            <w:tcW w:w="918"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黑体" w:hAnsi="黑体" w:eastAsia="黑体" w:cs="宋体"/>
                <w:color w:val="auto"/>
                <w:sz w:val="20"/>
                <w:szCs w:val="21"/>
              </w:rPr>
            </w:pPr>
          </w:p>
        </w:tc>
        <w:tc>
          <w:tcPr>
            <w:tcW w:w="906"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黑体" w:hAnsi="黑体" w:eastAsia="黑体" w:cs="宋体"/>
                <w:color w:val="auto"/>
                <w:sz w:val="20"/>
                <w:szCs w:val="21"/>
              </w:rPr>
            </w:pPr>
          </w:p>
        </w:tc>
        <w:tc>
          <w:tcPr>
            <w:tcW w:w="845"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黑体" w:hAnsi="黑体" w:eastAsia="黑体" w:cs="宋体"/>
                <w:color w:val="auto"/>
                <w:sz w:val="20"/>
                <w:szCs w:val="21"/>
              </w:rPr>
            </w:pPr>
          </w:p>
        </w:tc>
        <w:tc>
          <w:tcPr>
            <w:tcW w:w="784"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黑体" w:hAnsi="黑体" w:eastAsia="黑体" w:cs="宋体"/>
                <w:color w:val="auto"/>
                <w:sz w:val="20"/>
                <w:szCs w:val="21"/>
              </w:rPr>
            </w:pPr>
          </w:p>
        </w:tc>
        <w:tc>
          <w:tcPr>
            <w:tcW w:w="894"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黑体" w:hAnsi="黑体" w:eastAsia="黑体" w:cs="宋体"/>
                <w:color w:val="auto"/>
                <w:sz w:val="20"/>
                <w:szCs w:val="21"/>
              </w:rPr>
            </w:pPr>
          </w:p>
        </w:tc>
        <w:tc>
          <w:tcPr>
            <w:tcW w:w="744"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黑体" w:hAnsi="黑体" w:eastAsia="黑体" w:cs="宋体"/>
                <w:color w:val="auto"/>
                <w:sz w:val="20"/>
                <w:szCs w:val="21"/>
              </w:rPr>
            </w:pPr>
          </w:p>
        </w:tc>
      </w:tr>
      <w:tr>
        <w:tblPrEx>
          <w:tblCellMar>
            <w:top w:w="0" w:type="dxa"/>
            <w:left w:w="0" w:type="dxa"/>
            <w:bottom w:w="0" w:type="dxa"/>
            <w:right w:w="0" w:type="dxa"/>
          </w:tblCellMar>
        </w:tblPrEx>
        <w:trPr>
          <w:trHeight w:val="380" w:hRule="atLeast"/>
          <w:jc w:val="center"/>
        </w:trPr>
        <w:tc>
          <w:tcPr>
            <w:tcW w:w="915" w:type="dxa"/>
            <w:vMerge w:val="continue"/>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22"/>
              </w:rPr>
            </w:pPr>
          </w:p>
        </w:tc>
        <w:tc>
          <w:tcPr>
            <w:tcW w:w="2658" w:type="dxa"/>
            <w:vMerge w:val="continue"/>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22"/>
              </w:rPr>
            </w:pPr>
          </w:p>
        </w:tc>
        <w:tc>
          <w:tcPr>
            <w:tcW w:w="918"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22"/>
              </w:rPr>
            </w:pPr>
          </w:p>
        </w:tc>
        <w:tc>
          <w:tcPr>
            <w:tcW w:w="918"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22"/>
              </w:rPr>
            </w:pPr>
          </w:p>
        </w:tc>
        <w:tc>
          <w:tcPr>
            <w:tcW w:w="906"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22"/>
              </w:rPr>
            </w:pPr>
          </w:p>
        </w:tc>
        <w:tc>
          <w:tcPr>
            <w:tcW w:w="845"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22"/>
              </w:rPr>
            </w:pPr>
          </w:p>
        </w:tc>
        <w:tc>
          <w:tcPr>
            <w:tcW w:w="784"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22"/>
              </w:rPr>
            </w:pPr>
          </w:p>
        </w:tc>
        <w:tc>
          <w:tcPr>
            <w:tcW w:w="894"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22"/>
              </w:rPr>
            </w:pPr>
          </w:p>
        </w:tc>
        <w:tc>
          <w:tcPr>
            <w:tcW w:w="744"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22"/>
              </w:rPr>
            </w:pPr>
          </w:p>
        </w:tc>
      </w:tr>
      <w:tr>
        <w:tblPrEx>
          <w:tblCellMar>
            <w:top w:w="0" w:type="dxa"/>
            <w:left w:w="0" w:type="dxa"/>
            <w:bottom w:w="0" w:type="dxa"/>
            <w:right w:w="0" w:type="dxa"/>
          </w:tblCellMar>
        </w:tblPrEx>
        <w:trPr>
          <w:trHeight w:val="380" w:hRule="atLeast"/>
          <w:jc w:val="center"/>
        </w:trPr>
        <w:tc>
          <w:tcPr>
            <w:tcW w:w="915" w:type="dxa"/>
            <w:vMerge w:val="continue"/>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22"/>
              </w:rPr>
            </w:pPr>
          </w:p>
        </w:tc>
        <w:tc>
          <w:tcPr>
            <w:tcW w:w="2658" w:type="dxa"/>
            <w:vMerge w:val="continue"/>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22"/>
              </w:rPr>
            </w:pPr>
          </w:p>
        </w:tc>
        <w:tc>
          <w:tcPr>
            <w:tcW w:w="918"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22"/>
              </w:rPr>
            </w:pPr>
          </w:p>
        </w:tc>
        <w:tc>
          <w:tcPr>
            <w:tcW w:w="918"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22"/>
              </w:rPr>
            </w:pPr>
          </w:p>
        </w:tc>
        <w:tc>
          <w:tcPr>
            <w:tcW w:w="906"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22"/>
              </w:rPr>
            </w:pPr>
          </w:p>
        </w:tc>
        <w:tc>
          <w:tcPr>
            <w:tcW w:w="845"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22"/>
              </w:rPr>
            </w:pPr>
          </w:p>
        </w:tc>
        <w:tc>
          <w:tcPr>
            <w:tcW w:w="784"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22"/>
              </w:rPr>
            </w:pPr>
          </w:p>
        </w:tc>
        <w:tc>
          <w:tcPr>
            <w:tcW w:w="894"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22"/>
              </w:rPr>
            </w:pPr>
          </w:p>
        </w:tc>
        <w:tc>
          <w:tcPr>
            <w:tcW w:w="744"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22"/>
              </w:rPr>
            </w:pPr>
          </w:p>
        </w:tc>
      </w:tr>
      <w:tr>
        <w:tblPrEx>
          <w:tblCellMar>
            <w:top w:w="0" w:type="dxa"/>
            <w:left w:w="0" w:type="dxa"/>
            <w:bottom w:w="0" w:type="dxa"/>
            <w:right w:w="0" w:type="dxa"/>
          </w:tblCellMar>
        </w:tblPrEx>
        <w:trPr>
          <w:trHeight w:val="385" w:hRule="atLeast"/>
          <w:jc w:val="center"/>
        </w:trPr>
        <w:tc>
          <w:tcPr>
            <w:tcW w:w="3573" w:type="dxa"/>
            <w:gridSpan w:val="2"/>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栏次</w:t>
            </w:r>
          </w:p>
        </w:tc>
        <w:tc>
          <w:tcPr>
            <w:tcW w:w="918"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1</w:t>
            </w:r>
          </w:p>
        </w:tc>
        <w:tc>
          <w:tcPr>
            <w:tcW w:w="918"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2</w:t>
            </w:r>
          </w:p>
        </w:tc>
        <w:tc>
          <w:tcPr>
            <w:tcW w:w="906"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3</w:t>
            </w:r>
          </w:p>
        </w:tc>
        <w:tc>
          <w:tcPr>
            <w:tcW w:w="845"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4</w:t>
            </w:r>
          </w:p>
        </w:tc>
        <w:tc>
          <w:tcPr>
            <w:tcW w:w="784"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5</w:t>
            </w:r>
          </w:p>
        </w:tc>
        <w:tc>
          <w:tcPr>
            <w:tcW w:w="894"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6</w:t>
            </w:r>
          </w:p>
        </w:tc>
        <w:tc>
          <w:tcPr>
            <w:tcW w:w="744"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7</w:t>
            </w:r>
          </w:p>
        </w:tc>
      </w:tr>
      <w:tr>
        <w:tblPrEx>
          <w:tblCellMar>
            <w:top w:w="0" w:type="dxa"/>
            <w:left w:w="0" w:type="dxa"/>
            <w:bottom w:w="0" w:type="dxa"/>
            <w:right w:w="0" w:type="dxa"/>
          </w:tblCellMar>
        </w:tblPrEx>
        <w:trPr>
          <w:trHeight w:val="385" w:hRule="atLeast"/>
          <w:jc w:val="center"/>
        </w:trPr>
        <w:tc>
          <w:tcPr>
            <w:tcW w:w="3573" w:type="dxa"/>
            <w:gridSpan w:val="2"/>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合计</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auto"/>
                <w:sz w:val="15"/>
                <w:szCs w:val="15"/>
              </w:rPr>
            </w:pPr>
            <w:r>
              <w:rPr>
                <w:rFonts w:hint="eastAsia" w:ascii="宋体" w:hAnsi="宋体" w:eastAsia="宋体" w:cs="宋体"/>
                <w:b/>
                <w:bCs/>
                <w:i w:val="0"/>
                <w:iCs w:val="0"/>
                <w:color w:val="auto"/>
                <w:kern w:val="0"/>
                <w:sz w:val="15"/>
                <w:szCs w:val="15"/>
                <w:u w:val="none"/>
                <w:lang w:val="en-US" w:eastAsia="zh-CN" w:bidi="ar"/>
              </w:rPr>
              <w:t>1,874.16</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auto"/>
                <w:sz w:val="15"/>
                <w:szCs w:val="15"/>
              </w:rPr>
            </w:pPr>
            <w:r>
              <w:rPr>
                <w:rFonts w:hint="eastAsia" w:ascii="宋体" w:hAnsi="宋体" w:eastAsia="宋体" w:cs="宋体"/>
                <w:b/>
                <w:bCs/>
                <w:i w:val="0"/>
                <w:iCs w:val="0"/>
                <w:color w:val="auto"/>
                <w:kern w:val="0"/>
                <w:sz w:val="15"/>
                <w:szCs w:val="15"/>
                <w:u w:val="none"/>
                <w:lang w:val="en-US" w:eastAsia="zh-CN" w:bidi="ar"/>
              </w:rPr>
              <w:t>1,874.16</w:t>
            </w:r>
          </w:p>
        </w:tc>
        <w:tc>
          <w:tcPr>
            <w:tcW w:w="9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auto"/>
                <w:sz w:val="15"/>
                <w:szCs w:val="15"/>
              </w:rPr>
            </w:pPr>
            <w:r>
              <w:rPr>
                <w:rFonts w:hint="eastAsia" w:ascii="宋体" w:hAnsi="宋体" w:eastAsia="宋体" w:cs="宋体"/>
                <w:b/>
                <w:bCs/>
                <w:i w:val="0"/>
                <w:iCs w:val="0"/>
                <w:color w:val="auto"/>
                <w:kern w:val="0"/>
                <w:sz w:val="15"/>
                <w:szCs w:val="15"/>
                <w:u w:val="none"/>
                <w:lang w:val="en-US" w:eastAsia="zh-CN" w:bidi="ar"/>
              </w:rPr>
              <w:t>0.00</w:t>
            </w:r>
          </w:p>
        </w:tc>
        <w:tc>
          <w:tcPr>
            <w:tcW w:w="8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auto"/>
                <w:sz w:val="15"/>
                <w:szCs w:val="15"/>
              </w:rPr>
            </w:pPr>
            <w:r>
              <w:rPr>
                <w:rFonts w:hint="eastAsia" w:ascii="宋体" w:hAnsi="宋体" w:eastAsia="宋体" w:cs="宋体"/>
                <w:b/>
                <w:bCs/>
                <w:i w:val="0"/>
                <w:iCs w:val="0"/>
                <w:color w:val="auto"/>
                <w:kern w:val="0"/>
                <w:sz w:val="15"/>
                <w:szCs w:val="15"/>
                <w:u w:val="none"/>
                <w:lang w:val="en-US" w:eastAsia="zh-CN" w:bidi="ar"/>
              </w:rPr>
              <w:t>0.00</w:t>
            </w:r>
          </w:p>
        </w:tc>
        <w:tc>
          <w:tcPr>
            <w:tcW w:w="7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auto"/>
                <w:sz w:val="15"/>
                <w:szCs w:val="15"/>
              </w:rPr>
            </w:pPr>
            <w:r>
              <w:rPr>
                <w:rFonts w:hint="eastAsia" w:ascii="宋体" w:hAnsi="宋体" w:eastAsia="宋体" w:cs="宋体"/>
                <w:b/>
                <w:bCs/>
                <w:i w:val="0"/>
                <w:iCs w:val="0"/>
                <w:color w:val="auto"/>
                <w:kern w:val="0"/>
                <w:sz w:val="15"/>
                <w:szCs w:val="15"/>
                <w:u w:val="none"/>
                <w:lang w:val="en-US" w:eastAsia="zh-CN" w:bidi="ar"/>
              </w:rPr>
              <w:t>0.00</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auto"/>
                <w:sz w:val="15"/>
                <w:szCs w:val="15"/>
              </w:rPr>
            </w:pPr>
            <w:r>
              <w:rPr>
                <w:rFonts w:hint="eastAsia" w:ascii="宋体" w:hAnsi="宋体" w:eastAsia="宋体" w:cs="宋体"/>
                <w:b/>
                <w:bCs/>
                <w:i w:val="0"/>
                <w:iCs w:val="0"/>
                <w:color w:val="auto"/>
                <w:kern w:val="0"/>
                <w:sz w:val="15"/>
                <w:szCs w:val="15"/>
                <w:u w:val="none"/>
                <w:lang w:val="en-US" w:eastAsia="zh-CN" w:bidi="ar"/>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auto"/>
                <w:sz w:val="15"/>
                <w:szCs w:val="15"/>
              </w:rPr>
            </w:pPr>
            <w:r>
              <w:rPr>
                <w:rFonts w:hint="eastAsia" w:ascii="宋体" w:hAnsi="宋体" w:eastAsia="宋体" w:cs="宋体"/>
                <w:b/>
                <w:bCs/>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85" w:hRule="atLeast"/>
          <w:jc w:val="center"/>
        </w:trPr>
        <w:tc>
          <w:tcPr>
            <w:tcW w:w="9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201</w:t>
            </w:r>
          </w:p>
        </w:tc>
        <w:tc>
          <w:tcPr>
            <w:tcW w:w="2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一般公共服务支出</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1,722.15</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1,722.15</w:t>
            </w:r>
          </w:p>
        </w:tc>
        <w:tc>
          <w:tcPr>
            <w:tcW w:w="9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85" w:hRule="atLeast"/>
          <w:jc w:val="center"/>
        </w:trPr>
        <w:tc>
          <w:tcPr>
            <w:tcW w:w="9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20111</w:t>
            </w:r>
          </w:p>
        </w:tc>
        <w:tc>
          <w:tcPr>
            <w:tcW w:w="2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纪检监察事务</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1,722.15</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1,722.15</w:t>
            </w:r>
          </w:p>
        </w:tc>
        <w:tc>
          <w:tcPr>
            <w:tcW w:w="9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85" w:hRule="atLeast"/>
          <w:jc w:val="center"/>
        </w:trPr>
        <w:tc>
          <w:tcPr>
            <w:tcW w:w="9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2011101</w:t>
            </w:r>
          </w:p>
        </w:tc>
        <w:tc>
          <w:tcPr>
            <w:tcW w:w="2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行政运行</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1,213.68</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1,213.68</w:t>
            </w:r>
          </w:p>
        </w:tc>
        <w:tc>
          <w:tcPr>
            <w:tcW w:w="9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85" w:hRule="atLeast"/>
          <w:jc w:val="center"/>
        </w:trPr>
        <w:tc>
          <w:tcPr>
            <w:tcW w:w="9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2011104</w:t>
            </w:r>
          </w:p>
        </w:tc>
        <w:tc>
          <w:tcPr>
            <w:tcW w:w="2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大案要案查处</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508.47</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508.47</w:t>
            </w:r>
          </w:p>
        </w:tc>
        <w:tc>
          <w:tcPr>
            <w:tcW w:w="9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85" w:hRule="atLeast"/>
          <w:jc w:val="center"/>
        </w:trPr>
        <w:tc>
          <w:tcPr>
            <w:tcW w:w="9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208</w:t>
            </w:r>
          </w:p>
        </w:tc>
        <w:tc>
          <w:tcPr>
            <w:tcW w:w="2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社会保障和就业支出</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92.26</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92.26</w:t>
            </w:r>
          </w:p>
        </w:tc>
        <w:tc>
          <w:tcPr>
            <w:tcW w:w="9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85" w:hRule="atLeast"/>
          <w:jc w:val="center"/>
        </w:trPr>
        <w:tc>
          <w:tcPr>
            <w:tcW w:w="9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20805</w:t>
            </w:r>
          </w:p>
        </w:tc>
        <w:tc>
          <w:tcPr>
            <w:tcW w:w="2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行政事业单位养老支出</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92.26</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92.26</w:t>
            </w:r>
          </w:p>
        </w:tc>
        <w:tc>
          <w:tcPr>
            <w:tcW w:w="9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85" w:hRule="atLeast"/>
          <w:jc w:val="center"/>
        </w:trPr>
        <w:tc>
          <w:tcPr>
            <w:tcW w:w="9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2080501</w:t>
            </w:r>
          </w:p>
        </w:tc>
        <w:tc>
          <w:tcPr>
            <w:tcW w:w="2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行政单位离退休</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1.95</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1.95</w:t>
            </w:r>
          </w:p>
        </w:tc>
        <w:tc>
          <w:tcPr>
            <w:tcW w:w="9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85" w:hRule="atLeast"/>
          <w:jc w:val="center"/>
        </w:trPr>
        <w:tc>
          <w:tcPr>
            <w:tcW w:w="9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2080505</w:t>
            </w:r>
          </w:p>
        </w:tc>
        <w:tc>
          <w:tcPr>
            <w:tcW w:w="2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机关事业单位基本养老保险缴费支出</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87.32</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87.32</w:t>
            </w:r>
          </w:p>
        </w:tc>
        <w:tc>
          <w:tcPr>
            <w:tcW w:w="9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85" w:hRule="atLeast"/>
          <w:jc w:val="center"/>
        </w:trPr>
        <w:tc>
          <w:tcPr>
            <w:tcW w:w="9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2080506</w:t>
            </w:r>
          </w:p>
        </w:tc>
        <w:tc>
          <w:tcPr>
            <w:tcW w:w="2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机关事业单位职业年金缴费支出</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2.98</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2.98</w:t>
            </w:r>
          </w:p>
        </w:tc>
        <w:tc>
          <w:tcPr>
            <w:tcW w:w="9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85" w:hRule="atLeast"/>
          <w:jc w:val="center"/>
        </w:trPr>
        <w:tc>
          <w:tcPr>
            <w:tcW w:w="9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210</w:t>
            </w:r>
          </w:p>
        </w:tc>
        <w:tc>
          <w:tcPr>
            <w:tcW w:w="2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卫生健康支出</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0.49</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0.49</w:t>
            </w:r>
          </w:p>
        </w:tc>
        <w:tc>
          <w:tcPr>
            <w:tcW w:w="9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85" w:hRule="atLeast"/>
          <w:jc w:val="center"/>
        </w:trPr>
        <w:tc>
          <w:tcPr>
            <w:tcW w:w="9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21012</w:t>
            </w:r>
          </w:p>
        </w:tc>
        <w:tc>
          <w:tcPr>
            <w:tcW w:w="2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财政对基本医疗保险基金的补助</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0.49</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0.49</w:t>
            </w:r>
          </w:p>
        </w:tc>
        <w:tc>
          <w:tcPr>
            <w:tcW w:w="9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85" w:hRule="atLeast"/>
          <w:jc w:val="center"/>
        </w:trPr>
        <w:tc>
          <w:tcPr>
            <w:tcW w:w="9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2101201</w:t>
            </w:r>
          </w:p>
        </w:tc>
        <w:tc>
          <w:tcPr>
            <w:tcW w:w="2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财政对职工基本医疗保险基金的补助</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0.49</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0.49</w:t>
            </w:r>
          </w:p>
        </w:tc>
        <w:tc>
          <w:tcPr>
            <w:tcW w:w="9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85" w:hRule="atLeast"/>
          <w:jc w:val="center"/>
        </w:trPr>
        <w:tc>
          <w:tcPr>
            <w:tcW w:w="9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221</w:t>
            </w:r>
          </w:p>
        </w:tc>
        <w:tc>
          <w:tcPr>
            <w:tcW w:w="2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住房保障支出</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59.26</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59.26</w:t>
            </w:r>
          </w:p>
        </w:tc>
        <w:tc>
          <w:tcPr>
            <w:tcW w:w="9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85" w:hRule="atLeast"/>
          <w:jc w:val="center"/>
        </w:trPr>
        <w:tc>
          <w:tcPr>
            <w:tcW w:w="9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22102</w:t>
            </w:r>
          </w:p>
        </w:tc>
        <w:tc>
          <w:tcPr>
            <w:tcW w:w="2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住房改革支出</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59.26</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59.26</w:t>
            </w:r>
          </w:p>
        </w:tc>
        <w:tc>
          <w:tcPr>
            <w:tcW w:w="9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85" w:hRule="atLeast"/>
          <w:jc w:val="center"/>
        </w:trPr>
        <w:tc>
          <w:tcPr>
            <w:tcW w:w="9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2210201</w:t>
            </w:r>
          </w:p>
        </w:tc>
        <w:tc>
          <w:tcPr>
            <w:tcW w:w="26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住房公积金</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59.26</w:t>
            </w:r>
          </w:p>
        </w:tc>
        <w:tc>
          <w:tcPr>
            <w:tcW w:w="9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59.26</w:t>
            </w:r>
          </w:p>
        </w:tc>
        <w:tc>
          <w:tcPr>
            <w:tcW w:w="9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85" w:hRule="atLeast"/>
          <w:jc w:val="center"/>
        </w:trPr>
        <w:tc>
          <w:tcPr>
            <w:tcW w:w="9582" w:type="dxa"/>
            <w:gridSpan w:val="9"/>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22"/>
              </w:rPr>
            </w:pPr>
            <w:r>
              <w:rPr>
                <w:rFonts w:hint="eastAsia" w:ascii="宋体" w:hAnsi="宋体" w:eastAsia="宋体" w:cs="宋体"/>
                <w:color w:val="auto"/>
                <w:kern w:val="0"/>
                <w:sz w:val="22"/>
                <w:lang w:bidi="ar"/>
              </w:rPr>
              <w:t>注：本表反映部门本年度取得的各项收入情况。</w:t>
            </w:r>
          </w:p>
        </w:tc>
      </w:tr>
    </w:tbl>
    <w:p>
      <w:pPr>
        <w:jc w:val="left"/>
        <w:rPr>
          <w:color w:val="auto"/>
        </w:rPr>
      </w:pPr>
    </w:p>
    <w:p>
      <w:pPr>
        <w:rPr>
          <w:color w:val="auto"/>
        </w:rPr>
      </w:pPr>
      <w:r>
        <w:rPr>
          <w:color w:val="auto"/>
        </w:rPr>
        <w:br w:type="page"/>
      </w:r>
    </w:p>
    <w:tbl>
      <w:tblPr>
        <w:tblStyle w:val="5"/>
        <w:tblW w:w="9680" w:type="dxa"/>
        <w:jc w:val="center"/>
        <w:tblLayout w:type="fixed"/>
        <w:tblCellMar>
          <w:top w:w="0" w:type="dxa"/>
          <w:left w:w="0" w:type="dxa"/>
          <w:bottom w:w="0" w:type="dxa"/>
          <w:right w:w="0" w:type="dxa"/>
        </w:tblCellMar>
      </w:tblPr>
      <w:tblGrid>
        <w:gridCol w:w="1105"/>
        <w:gridCol w:w="2872"/>
        <w:gridCol w:w="1163"/>
        <w:gridCol w:w="1004"/>
        <w:gridCol w:w="894"/>
        <w:gridCol w:w="1016"/>
        <w:gridCol w:w="833"/>
        <w:gridCol w:w="793"/>
      </w:tblGrid>
      <w:tr>
        <w:tblPrEx>
          <w:tblCellMar>
            <w:top w:w="0" w:type="dxa"/>
            <w:left w:w="0" w:type="dxa"/>
            <w:bottom w:w="0" w:type="dxa"/>
            <w:right w:w="0" w:type="dxa"/>
          </w:tblCellMar>
        </w:tblPrEx>
        <w:trPr>
          <w:trHeight w:val="612" w:hRule="atLeast"/>
          <w:jc w:val="center"/>
        </w:trPr>
        <w:tc>
          <w:tcPr>
            <w:tcW w:w="9680"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auto"/>
                <w:sz w:val="32"/>
                <w:szCs w:val="32"/>
              </w:rPr>
            </w:pPr>
            <w:r>
              <w:rPr>
                <w:rFonts w:hint="eastAsia" w:ascii="黑体" w:hAnsi="宋体" w:eastAsia="黑体" w:cs="黑体"/>
                <w:color w:val="auto"/>
                <w:kern w:val="0"/>
                <w:sz w:val="32"/>
                <w:szCs w:val="32"/>
                <w:lang w:bidi="ar"/>
              </w:rPr>
              <w:t>支出决算表</w:t>
            </w:r>
          </w:p>
        </w:tc>
      </w:tr>
      <w:tr>
        <w:tblPrEx>
          <w:tblCellMar>
            <w:top w:w="0" w:type="dxa"/>
            <w:left w:w="0" w:type="dxa"/>
            <w:bottom w:w="0" w:type="dxa"/>
            <w:right w:w="0" w:type="dxa"/>
          </w:tblCellMar>
        </w:tblPrEx>
        <w:trPr>
          <w:trHeight w:val="313" w:hRule="atLeast"/>
          <w:jc w:val="center"/>
        </w:trPr>
        <w:tc>
          <w:tcPr>
            <w:tcW w:w="9680" w:type="dxa"/>
            <w:gridSpan w:val="8"/>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auto"/>
                <w:sz w:val="18"/>
                <w:szCs w:val="18"/>
              </w:rPr>
            </w:pPr>
            <w:r>
              <w:rPr>
                <w:rFonts w:hint="eastAsia" w:ascii="宋体" w:hAnsi="宋体" w:eastAsia="宋体" w:cs="宋体"/>
                <w:color w:val="auto"/>
                <w:kern w:val="0"/>
                <w:sz w:val="18"/>
                <w:szCs w:val="18"/>
                <w:lang w:bidi="ar"/>
              </w:rPr>
              <w:t>公开03表</w:t>
            </w:r>
          </w:p>
        </w:tc>
      </w:tr>
      <w:tr>
        <w:tblPrEx>
          <w:tblCellMar>
            <w:top w:w="0" w:type="dxa"/>
            <w:left w:w="0" w:type="dxa"/>
            <w:bottom w:w="0" w:type="dxa"/>
            <w:right w:w="0" w:type="dxa"/>
          </w:tblCellMar>
        </w:tblPrEx>
        <w:trPr>
          <w:trHeight w:val="313" w:hRule="atLeast"/>
          <w:jc w:val="center"/>
        </w:trPr>
        <w:tc>
          <w:tcPr>
            <w:tcW w:w="9680" w:type="dxa"/>
            <w:gridSpan w:val="8"/>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auto"/>
                <w:sz w:val="18"/>
                <w:szCs w:val="18"/>
              </w:rPr>
            </w:pPr>
            <w:r>
              <w:rPr>
                <w:rFonts w:hint="eastAsia" w:ascii="宋体" w:hAnsi="宋体" w:eastAsia="宋体" w:cs="宋体"/>
                <w:color w:val="auto"/>
                <w:kern w:val="0"/>
                <w:sz w:val="18"/>
                <w:szCs w:val="18"/>
                <w:lang w:bidi="ar"/>
              </w:rPr>
              <w:t>部门：</w:t>
            </w:r>
            <w:r>
              <w:rPr>
                <w:rFonts w:hint="eastAsia" w:ascii="宋体" w:hAnsi="宋体" w:eastAsia="宋体" w:cs="宋体"/>
                <w:color w:val="auto"/>
                <w:kern w:val="0"/>
                <w:sz w:val="18"/>
                <w:szCs w:val="18"/>
                <w:lang w:val="en-US" w:eastAsia="zh-CN" w:bidi="ar"/>
              </w:rPr>
              <w:t xml:space="preserve">中共高碑店市纪检委   </w:t>
            </w:r>
            <w:r>
              <w:rPr>
                <w:rFonts w:hint="eastAsia" w:ascii="宋体" w:hAnsi="宋体" w:eastAsia="宋体" w:cs="宋体"/>
                <w:color w:val="auto"/>
                <w:kern w:val="0"/>
                <w:sz w:val="22"/>
                <w:szCs w:val="22"/>
                <w:lang w:val="en-US" w:eastAsia="zh-CN" w:bidi="ar"/>
              </w:rPr>
              <w:t xml:space="preserve">                                                  </w:t>
            </w:r>
            <w:r>
              <w:rPr>
                <w:rFonts w:hint="eastAsia" w:ascii="宋体" w:hAnsi="宋体" w:eastAsia="宋体" w:cs="宋体"/>
                <w:color w:val="auto"/>
                <w:kern w:val="0"/>
                <w:sz w:val="18"/>
                <w:szCs w:val="18"/>
                <w:lang w:bidi="ar"/>
              </w:rPr>
              <w:t>金额单位：万元</w:t>
            </w:r>
          </w:p>
        </w:tc>
      </w:tr>
      <w:tr>
        <w:tblPrEx>
          <w:tblCellMar>
            <w:top w:w="0" w:type="dxa"/>
            <w:left w:w="0" w:type="dxa"/>
            <w:bottom w:w="0" w:type="dxa"/>
            <w:right w:w="0" w:type="dxa"/>
          </w:tblCellMar>
        </w:tblPrEx>
        <w:trPr>
          <w:trHeight w:val="323" w:hRule="atLeast"/>
          <w:jc w:val="center"/>
        </w:trPr>
        <w:tc>
          <w:tcPr>
            <w:tcW w:w="3977" w:type="dxa"/>
            <w:gridSpan w:val="2"/>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0"/>
              </w:rPr>
            </w:pPr>
            <w:r>
              <w:rPr>
                <w:rFonts w:hint="eastAsia" w:ascii="黑体" w:hAnsi="黑体" w:eastAsia="黑体" w:cs="宋体"/>
                <w:color w:val="auto"/>
                <w:kern w:val="0"/>
                <w:sz w:val="20"/>
                <w:szCs w:val="20"/>
                <w:lang w:bidi="ar"/>
              </w:rPr>
              <w:t>项目</w:t>
            </w:r>
          </w:p>
        </w:tc>
        <w:tc>
          <w:tcPr>
            <w:tcW w:w="1163" w:type="dxa"/>
            <w:vMerge w:val="restart"/>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0"/>
              </w:rPr>
            </w:pPr>
            <w:r>
              <w:rPr>
                <w:rFonts w:hint="eastAsia" w:ascii="黑体" w:hAnsi="黑体" w:eastAsia="黑体" w:cs="宋体"/>
                <w:color w:val="auto"/>
                <w:kern w:val="0"/>
                <w:sz w:val="20"/>
                <w:szCs w:val="20"/>
                <w:lang w:bidi="ar"/>
              </w:rPr>
              <w:t>本年支出合计</w:t>
            </w:r>
          </w:p>
        </w:tc>
        <w:tc>
          <w:tcPr>
            <w:tcW w:w="1004" w:type="dxa"/>
            <w:vMerge w:val="restart"/>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0"/>
              </w:rPr>
            </w:pPr>
            <w:r>
              <w:rPr>
                <w:rFonts w:hint="eastAsia" w:ascii="黑体" w:hAnsi="黑体" w:eastAsia="黑体" w:cs="宋体"/>
                <w:color w:val="auto"/>
                <w:kern w:val="0"/>
                <w:sz w:val="20"/>
                <w:szCs w:val="20"/>
                <w:lang w:bidi="ar"/>
              </w:rPr>
              <w:t>基本支出</w:t>
            </w:r>
          </w:p>
        </w:tc>
        <w:tc>
          <w:tcPr>
            <w:tcW w:w="894" w:type="dxa"/>
            <w:vMerge w:val="restart"/>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0"/>
              </w:rPr>
            </w:pPr>
            <w:r>
              <w:rPr>
                <w:rFonts w:hint="eastAsia" w:ascii="黑体" w:hAnsi="黑体" w:eastAsia="黑体" w:cs="宋体"/>
                <w:color w:val="auto"/>
                <w:kern w:val="0"/>
                <w:sz w:val="20"/>
                <w:szCs w:val="20"/>
                <w:lang w:bidi="ar"/>
              </w:rPr>
              <w:t>项目支出</w:t>
            </w:r>
          </w:p>
        </w:tc>
        <w:tc>
          <w:tcPr>
            <w:tcW w:w="1016" w:type="dxa"/>
            <w:vMerge w:val="restart"/>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0"/>
              </w:rPr>
            </w:pPr>
            <w:r>
              <w:rPr>
                <w:rFonts w:hint="eastAsia" w:ascii="黑体" w:hAnsi="黑体" w:eastAsia="黑体" w:cs="宋体"/>
                <w:color w:val="auto"/>
                <w:kern w:val="0"/>
                <w:sz w:val="20"/>
                <w:szCs w:val="20"/>
                <w:lang w:bidi="ar"/>
              </w:rPr>
              <w:t>上缴上级支出</w:t>
            </w:r>
          </w:p>
        </w:tc>
        <w:tc>
          <w:tcPr>
            <w:tcW w:w="833" w:type="dxa"/>
            <w:vMerge w:val="restart"/>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0"/>
              </w:rPr>
            </w:pPr>
            <w:r>
              <w:rPr>
                <w:rFonts w:hint="eastAsia" w:ascii="黑体" w:hAnsi="黑体" w:eastAsia="黑体" w:cs="宋体"/>
                <w:color w:val="auto"/>
                <w:kern w:val="0"/>
                <w:sz w:val="20"/>
                <w:szCs w:val="20"/>
                <w:lang w:bidi="ar"/>
              </w:rPr>
              <w:t>经营支出</w:t>
            </w:r>
          </w:p>
        </w:tc>
        <w:tc>
          <w:tcPr>
            <w:tcW w:w="793" w:type="dxa"/>
            <w:vMerge w:val="restart"/>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0"/>
              </w:rPr>
            </w:pPr>
            <w:r>
              <w:rPr>
                <w:rFonts w:hint="eastAsia" w:ascii="黑体" w:hAnsi="黑体" w:eastAsia="黑体" w:cs="宋体"/>
                <w:color w:val="auto"/>
                <w:kern w:val="0"/>
                <w:sz w:val="20"/>
                <w:szCs w:val="20"/>
                <w:lang w:bidi="ar"/>
              </w:rPr>
              <w:t>对附属单位补助支出</w:t>
            </w:r>
          </w:p>
        </w:tc>
      </w:tr>
      <w:tr>
        <w:tblPrEx>
          <w:tblCellMar>
            <w:top w:w="0" w:type="dxa"/>
            <w:left w:w="0" w:type="dxa"/>
            <w:bottom w:w="0" w:type="dxa"/>
            <w:right w:w="0" w:type="dxa"/>
          </w:tblCellMar>
        </w:tblPrEx>
        <w:trPr>
          <w:trHeight w:val="319" w:hRule="atLeast"/>
          <w:jc w:val="center"/>
        </w:trPr>
        <w:tc>
          <w:tcPr>
            <w:tcW w:w="1105" w:type="dxa"/>
            <w:vMerge w:val="restart"/>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0"/>
              </w:rPr>
            </w:pPr>
            <w:r>
              <w:rPr>
                <w:rFonts w:hint="eastAsia" w:ascii="黑体" w:hAnsi="黑体" w:eastAsia="黑体" w:cs="宋体"/>
                <w:color w:val="auto"/>
                <w:kern w:val="0"/>
                <w:sz w:val="20"/>
                <w:szCs w:val="20"/>
                <w:lang w:bidi="ar"/>
              </w:rPr>
              <w:t>功能分类科目编码</w:t>
            </w:r>
          </w:p>
        </w:tc>
        <w:tc>
          <w:tcPr>
            <w:tcW w:w="2872" w:type="dxa"/>
            <w:vMerge w:val="restart"/>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0"/>
              </w:rPr>
            </w:pPr>
            <w:r>
              <w:rPr>
                <w:rFonts w:hint="eastAsia" w:ascii="黑体" w:hAnsi="黑体" w:eastAsia="黑体" w:cs="宋体"/>
                <w:color w:val="auto"/>
                <w:kern w:val="0"/>
                <w:sz w:val="20"/>
                <w:szCs w:val="20"/>
                <w:lang w:bidi="ar"/>
              </w:rPr>
              <w:t>科目名称</w:t>
            </w:r>
          </w:p>
        </w:tc>
        <w:tc>
          <w:tcPr>
            <w:tcW w:w="1163"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黑体" w:hAnsi="黑体" w:eastAsia="黑体" w:cs="宋体"/>
                <w:color w:val="auto"/>
                <w:sz w:val="20"/>
                <w:szCs w:val="20"/>
              </w:rPr>
            </w:pPr>
          </w:p>
        </w:tc>
        <w:tc>
          <w:tcPr>
            <w:tcW w:w="1004"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黑体" w:hAnsi="黑体" w:eastAsia="黑体" w:cs="宋体"/>
                <w:color w:val="auto"/>
                <w:sz w:val="20"/>
                <w:szCs w:val="20"/>
              </w:rPr>
            </w:pPr>
          </w:p>
        </w:tc>
        <w:tc>
          <w:tcPr>
            <w:tcW w:w="894"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黑体" w:hAnsi="黑体" w:eastAsia="黑体" w:cs="宋体"/>
                <w:color w:val="auto"/>
                <w:sz w:val="20"/>
                <w:szCs w:val="20"/>
              </w:rPr>
            </w:pPr>
          </w:p>
        </w:tc>
        <w:tc>
          <w:tcPr>
            <w:tcW w:w="1016"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黑体" w:hAnsi="黑体" w:eastAsia="黑体" w:cs="宋体"/>
                <w:color w:val="auto"/>
                <w:sz w:val="20"/>
                <w:szCs w:val="20"/>
              </w:rPr>
            </w:pPr>
          </w:p>
        </w:tc>
        <w:tc>
          <w:tcPr>
            <w:tcW w:w="833"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黑体" w:hAnsi="黑体" w:eastAsia="黑体" w:cs="宋体"/>
                <w:color w:val="auto"/>
                <w:sz w:val="20"/>
                <w:szCs w:val="20"/>
              </w:rPr>
            </w:pPr>
          </w:p>
        </w:tc>
        <w:tc>
          <w:tcPr>
            <w:tcW w:w="793"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黑体" w:hAnsi="黑体" w:eastAsia="黑体" w:cs="宋体"/>
                <w:color w:val="auto"/>
                <w:sz w:val="20"/>
                <w:szCs w:val="20"/>
              </w:rPr>
            </w:pPr>
          </w:p>
        </w:tc>
      </w:tr>
      <w:tr>
        <w:tblPrEx>
          <w:tblCellMar>
            <w:top w:w="0" w:type="dxa"/>
            <w:left w:w="0" w:type="dxa"/>
            <w:bottom w:w="0" w:type="dxa"/>
            <w:right w:w="0" w:type="dxa"/>
          </w:tblCellMar>
        </w:tblPrEx>
        <w:trPr>
          <w:trHeight w:val="319" w:hRule="atLeast"/>
          <w:jc w:val="center"/>
        </w:trPr>
        <w:tc>
          <w:tcPr>
            <w:tcW w:w="1105" w:type="dxa"/>
            <w:vMerge w:val="continue"/>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8"/>
                <w:szCs w:val="18"/>
              </w:rPr>
            </w:pPr>
          </w:p>
        </w:tc>
        <w:tc>
          <w:tcPr>
            <w:tcW w:w="2872" w:type="dxa"/>
            <w:vMerge w:val="continue"/>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8"/>
                <w:szCs w:val="18"/>
              </w:rPr>
            </w:pPr>
          </w:p>
        </w:tc>
        <w:tc>
          <w:tcPr>
            <w:tcW w:w="1163"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8"/>
                <w:szCs w:val="18"/>
              </w:rPr>
            </w:pPr>
          </w:p>
        </w:tc>
        <w:tc>
          <w:tcPr>
            <w:tcW w:w="1004"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8"/>
                <w:szCs w:val="18"/>
              </w:rPr>
            </w:pPr>
          </w:p>
        </w:tc>
        <w:tc>
          <w:tcPr>
            <w:tcW w:w="894"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8"/>
                <w:szCs w:val="18"/>
              </w:rPr>
            </w:pPr>
          </w:p>
        </w:tc>
        <w:tc>
          <w:tcPr>
            <w:tcW w:w="1016"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8"/>
                <w:szCs w:val="18"/>
              </w:rPr>
            </w:pPr>
          </w:p>
        </w:tc>
        <w:tc>
          <w:tcPr>
            <w:tcW w:w="833"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8"/>
                <w:szCs w:val="18"/>
              </w:rPr>
            </w:pPr>
          </w:p>
        </w:tc>
        <w:tc>
          <w:tcPr>
            <w:tcW w:w="793"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8"/>
                <w:szCs w:val="18"/>
              </w:rPr>
            </w:pPr>
          </w:p>
        </w:tc>
      </w:tr>
      <w:tr>
        <w:tblPrEx>
          <w:tblCellMar>
            <w:top w:w="0" w:type="dxa"/>
            <w:left w:w="0" w:type="dxa"/>
            <w:bottom w:w="0" w:type="dxa"/>
            <w:right w:w="0" w:type="dxa"/>
          </w:tblCellMar>
        </w:tblPrEx>
        <w:trPr>
          <w:trHeight w:val="312" w:hRule="atLeast"/>
          <w:jc w:val="center"/>
        </w:trPr>
        <w:tc>
          <w:tcPr>
            <w:tcW w:w="1105" w:type="dxa"/>
            <w:vMerge w:val="continue"/>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8"/>
                <w:szCs w:val="18"/>
              </w:rPr>
            </w:pPr>
          </w:p>
        </w:tc>
        <w:tc>
          <w:tcPr>
            <w:tcW w:w="2872" w:type="dxa"/>
            <w:vMerge w:val="continue"/>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8"/>
                <w:szCs w:val="18"/>
              </w:rPr>
            </w:pPr>
          </w:p>
        </w:tc>
        <w:tc>
          <w:tcPr>
            <w:tcW w:w="1163"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8"/>
                <w:szCs w:val="18"/>
              </w:rPr>
            </w:pPr>
          </w:p>
        </w:tc>
        <w:tc>
          <w:tcPr>
            <w:tcW w:w="1004"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8"/>
                <w:szCs w:val="18"/>
              </w:rPr>
            </w:pPr>
          </w:p>
        </w:tc>
        <w:tc>
          <w:tcPr>
            <w:tcW w:w="894"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8"/>
                <w:szCs w:val="18"/>
              </w:rPr>
            </w:pPr>
          </w:p>
        </w:tc>
        <w:tc>
          <w:tcPr>
            <w:tcW w:w="1016"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8"/>
                <w:szCs w:val="18"/>
              </w:rPr>
            </w:pPr>
          </w:p>
        </w:tc>
        <w:tc>
          <w:tcPr>
            <w:tcW w:w="833"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8"/>
                <w:szCs w:val="18"/>
              </w:rPr>
            </w:pPr>
          </w:p>
        </w:tc>
        <w:tc>
          <w:tcPr>
            <w:tcW w:w="793"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8"/>
                <w:szCs w:val="18"/>
              </w:rPr>
            </w:pPr>
          </w:p>
        </w:tc>
      </w:tr>
      <w:tr>
        <w:tblPrEx>
          <w:tblCellMar>
            <w:top w:w="0" w:type="dxa"/>
            <w:left w:w="0" w:type="dxa"/>
            <w:bottom w:w="0" w:type="dxa"/>
            <w:right w:w="0" w:type="dxa"/>
          </w:tblCellMar>
        </w:tblPrEx>
        <w:trPr>
          <w:trHeight w:val="323" w:hRule="atLeast"/>
          <w:jc w:val="center"/>
        </w:trPr>
        <w:tc>
          <w:tcPr>
            <w:tcW w:w="3977" w:type="dxa"/>
            <w:gridSpan w:val="2"/>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栏次</w:t>
            </w:r>
          </w:p>
        </w:tc>
        <w:tc>
          <w:tcPr>
            <w:tcW w:w="116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1004"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894"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3</w:t>
            </w:r>
          </w:p>
        </w:tc>
        <w:tc>
          <w:tcPr>
            <w:tcW w:w="1016"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4</w:t>
            </w:r>
          </w:p>
        </w:tc>
        <w:tc>
          <w:tcPr>
            <w:tcW w:w="83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5</w:t>
            </w:r>
          </w:p>
        </w:tc>
        <w:tc>
          <w:tcPr>
            <w:tcW w:w="79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6</w:t>
            </w:r>
          </w:p>
        </w:tc>
      </w:tr>
      <w:tr>
        <w:tblPrEx>
          <w:tblCellMar>
            <w:top w:w="0" w:type="dxa"/>
            <w:left w:w="0" w:type="dxa"/>
            <w:bottom w:w="0" w:type="dxa"/>
            <w:right w:w="0" w:type="dxa"/>
          </w:tblCellMar>
        </w:tblPrEx>
        <w:trPr>
          <w:trHeight w:val="189" w:hRule="atLeast"/>
          <w:jc w:val="center"/>
        </w:trPr>
        <w:tc>
          <w:tcPr>
            <w:tcW w:w="3977" w:type="dxa"/>
            <w:gridSpan w:val="2"/>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shd w:val="clear" w:fill="BEBEBE" w:themeFill="background1" w:themeFillShade="BF"/>
                <w:lang w:bidi="ar"/>
              </w:rPr>
              <w:t>合计</w:t>
            </w:r>
          </w:p>
        </w:tc>
        <w:tc>
          <w:tcPr>
            <w:tcW w:w="11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auto"/>
                <w:sz w:val="15"/>
                <w:szCs w:val="15"/>
              </w:rPr>
            </w:pPr>
            <w:r>
              <w:rPr>
                <w:rFonts w:hint="eastAsia" w:ascii="宋体" w:hAnsi="宋体" w:eastAsia="宋体" w:cs="宋体"/>
                <w:b/>
                <w:bCs/>
                <w:i w:val="0"/>
                <w:iCs w:val="0"/>
                <w:color w:val="auto"/>
                <w:kern w:val="0"/>
                <w:sz w:val="15"/>
                <w:szCs w:val="15"/>
                <w:u w:val="none"/>
                <w:lang w:val="en-US" w:eastAsia="zh-CN" w:bidi="ar"/>
              </w:rPr>
              <w:t>1,874.16</w:t>
            </w: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auto"/>
                <w:sz w:val="15"/>
                <w:szCs w:val="15"/>
              </w:rPr>
            </w:pPr>
            <w:r>
              <w:rPr>
                <w:rFonts w:hint="eastAsia" w:ascii="宋体" w:hAnsi="宋体" w:eastAsia="宋体" w:cs="宋体"/>
                <w:b/>
                <w:bCs/>
                <w:i w:val="0"/>
                <w:iCs w:val="0"/>
                <w:color w:val="auto"/>
                <w:kern w:val="0"/>
                <w:sz w:val="15"/>
                <w:szCs w:val="15"/>
                <w:u w:val="none"/>
                <w:lang w:val="en-US" w:eastAsia="zh-CN" w:bidi="ar"/>
              </w:rPr>
              <w:t>1,022.77</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auto"/>
                <w:sz w:val="15"/>
                <w:szCs w:val="15"/>
              </w:rPr>
            </w:pPr>
            <w:r>
              <w:rPr>
                <w:rFonts w:hint="eastAsia" w:ascii="宋体" w:hAnsi="宋体" w:eastAsia="宋体" w:cs="宋体"/>
                <w:b/>
                <w:bCs/>
                <w:i w:val="0"/>
                <w:iCs w:val="0"/>
                <w:color w:val="auto"/>
                <w:kern w:val="0"/>
                <w:sz w:val="15"/>
                <w:szCs w:val="15"/>
                <w:u w:val="none"/>
                <w:lang w:val="en-US" w:eastAsia="zh-CN" w:bidi="ar"/>
              </w:rPr>
              <w:t>851.39</w:t>
            </w:r>
          </w:p>
        </w:tc>
        <w:tc>
          <w:tcPr>
            <w:tcW w:w="10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auto"/>
                <w:sz w:val="15"/>
                <w:szCs w:val="15"/>
              </w:rPr>
            </w:pPr>
            <w:r>
              <w:rPr>
                <w:rFonts w:hint="eastAsia" w:ascii="宋体" w:hAnsi="宋体" w:eastAsia="宋体" w:cs="宋体"/>
                <w:b/>
                <w:bCs/>
                <w:i w:val="0"/>
                <w:iCs w:val="0"/>
                <w:color w:val="auto"/>
                <w:kern w:val="0"/>
                <w:sz w:val="15"/>
                <w:szCs w:val="15"/>
                <w:u w:val="none"/>
                <w:lang w:val="en-US" w:eastAsia="zh-CN" w:bidi="ar"/>
              </w:rPr>
              <w:t>0.00</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auto"/>
                <w:sz w:val="15"/>
                <w:szCs w:val="15"/>
              </w:rPr>
            </w:pPr>
            <w:r>
              <w:rPr>
                <w:rFonts w:hint="eastAsia" w:ascii="宋体" w:hAnsi="宋体" w:eastAsia="宋体" w:cs="宋体"/>
                <w:b/>
                <w:bCs/>
                <w:i w:val="0"/>
                <w:iCs w:val="0"/>
                <w:color w:val="auto"/>
                <w:kern w:val="0"/>
                <w:sz w:val="15"/>
                <w:szCs w:val="15"/>
                <w:u w:val="none"/>
                <w:lang w:val="en-US" w:eastAsia="zh-CN" w:bidi="ar"/>
              </w:rPr>
              <w:t>0.00</w:t>
            </w:r>
          </w:p>
        </w:tc>
        <w:tc>
          <w:tcPr>
            <w:tcW w:w="7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auto"/>
                <w:sz w:val="15"/>
                <w:szCs w:val="15"/>
              </w:rPr>
            </w:pPr>
            <w:r>
              <w:rPr>
                <w:rFonts w:hint="eastAsia" w:ascii="宋体" w:hAnsi="宋体" w:eastAsia="宋体" w:cs="宋体"/>
                <w:b/>
                <w:bCs/>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23" w:hRule="atLeast"/>
          <w:jc w:val="center"/>
        </w:trPr>
        <w:tc>
          <w:tcPr>
            <w:tcW w:w="1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201</w:t>
            </w: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一般公共服务支出</w:t>
            </w:r>
          </w:p>
        </w:tc>
        <w:tc>
          <w:tcPr>
            <w:tcW w:w="11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1,722.15</w:t>
            </w: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870.76</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851.39</w:t>
            </w:r>
          </w:p>
        </w:tc>
        <w:tc>
          <w:tcPr>
            <w:tcW w:w="10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23" w:hRule="atLeast"/>
          <w:jc w:val="center"/>
        </w:trPr>
        <w:tc>
          <w:tcPr>
            <w:tcW w:w="1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20111</w:t>
            </w: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纪检监察事务</w:t>
            </w:r>
          </w:p>
        </w:tc>
        <w:tc>
          <w:tcPr>
            <w:tcW w:w="11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1,722.15</w:t>
            </w: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870.76</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851.39</w:t>
            </w:r>
          </w:p>
        </w:tc>
        <w:tc>
          <w:tcPr>
            <w:tcW w:w="10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23" w:hRule="atLeast"/>
          <w:jc w:val="center"/>
        </w:trPr>
        <w:tc>
          <w:tcPr>
            <w:tcW w:w="1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2011101</w:t>
            </w: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行政运行</w:t>
            </w:r>
          </w:p>
        </w:tc>
        <w:tc>
          <w:tcPr>
            <w:tcW w:w="11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1,213.68</w:t>
            </w: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870.76</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342.92</w:t>
            </w:r>
          </w:p>
        </w:tc>
        <w:tc>
          <w:tcPr>
            <w:tcW w:w="10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23" w:hRule="atLeast"/>
          <w:jc w:val="center"/>
        </w:trPr>
        <w:tc>
          <w:tcPr>
            <w:tcW w:w="1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2011104</w:t>
            </w: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大案要案查处</w:t>
            </w:r>
          </w:p>
        </w:tc>
        <w:tc>
          <w:tcPr>
            <w:tcW w:w="11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508.47</w:t>
            </w: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508.47</w:t>
            </w:r>
          </w:p>
        </w:tc>
        <w:tc>
          <w:tcPr>
            <w:tcW w:w="10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23" w:hRule="atLeast"/>
          <w:jc w:val="center"/>
        </w:trPr>
        <w:tc>
          <w:tcPr>
            <w:tcW w:w="1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208</w:t>
            </w: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社会保障和就业支出</w:t>
            </w:r>
          </w:p>
        </w:tc>
        <w:tc>
          <w:tcPr>
            <w:tcW w:w="11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92.26</w:t>
            </w: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92.26</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10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7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90" w:hRule="atLeast"/>
          <w:jc w:val="center"/>
        </w:trPr>
        <w:tc>
          <w:tcPr>
            <w:tcW w:w="1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20805</w:t>
            </w: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行政事业单位养老支出</w:t>
            </w:r>
          </w:p>
        </w:tc>
        <w:tc>
          <w:tcPr>
            <w:tcW w:w="11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92.26</w:t>
            </w: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92.26</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c>
          <w:tcPr>
            <w:tcW w:w="10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c>
          <w:tcPr>
            <w:tcW w:w="7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23" w:hRule="atLeast"/>
          <w:jc w:val="center"/>
        </w:trPr>
        <w:tc>
          <w:tcPr>
            <w:tcW w:w="1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2080501</w:t>
            </w: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行政单位离退休</w:t>
            </w:r>
          </w:p>
        </w:tc>
        <w:tc>
          <w:tcPr>
            <w:tcW w:w="11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1.95</w:t>
            </w: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1.95</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c>
          <w:tcPr>
            <w:tcW w:w="10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c>
          <w:tcPr>
            <w:tcW w:w="7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23" w:hRule="atLeast"/>
          <w:jc w:val="center"/>
        </w:trPr>
        <w:tc>
          <w:tcPr>
            <w:tcW w:w="1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2080505</w:t>
            </w: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机关事业单位基本养老保险缴费支出</w:t>
            </w:r>
          </w:p>
        </w:tc>
        <w:tc>
          <w:tcPr>
            <w:tcW w:w="11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87.32</w:t>
            </w: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87.32</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c>
          <w:tcPr>
            <w:tcW w:w="10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c>
          <w:tcPr>
            <w:tcW w:w="7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23" w:hRule="atLeast"/>
          <w:jc w:val="center"/>
        </w:trPr>
        <w:tc>
          <w:tcPr>
            <w:tcW w:w="1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2080506</w:t>
            </w: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机关事业单位职业年金缴费支出</w:t>
            </w:r>
          </w:p>
        </w:tc>
        <w:tc>
          <w:tcPr>
            <w:tcW w:w="11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2.98</w:t>
            </w: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2.98</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c>
          <w:tcPr>
            <w:tcW w:w="10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c>
          <w:tcPr>
            <w:tcW w:w="7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23" w:hRule="atLeast"/>
          <w:jc w:val="center"/>
        </w:trPr>
        <w:tc>
          <w:tcPr>
            <w:tcW w:w="1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210</w:t>
            </w: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卫生健康支出</w:t>
            </w:r>
          </w:p>
        </w:tc>
        <w:tc>
          <w:tcPr>
            <w:tcW w:w="11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0.49</w:t>
            </w: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0.49</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c>
          <w:tcPr>
            <w:tcW w:w="10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c>
          <w:tcPr>
            <w:tcW w:w="7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23" w:hRule="atLeast"/>
          <w:jc w:val="center"/>
        </w:trPr>
        <w:tc>
          <w:tcPr>
            <w:tcW w:w="1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21012</w:t>
            </w: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财政对基本医疗保险基金的补助</w:t>
            </w:r>
          </w:p>
        </w:tc>
        <w:tc>
          <w:tcPr>
            <w:tcW w:w="11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0.49</w:t>
            </w: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0.49</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c>
          <w:tcPr>
            <w:tcW w:w="10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c>
          <w:tcPr>
            <w:tcW w:w="7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23" w:hRule="atLeast"/>
          <w:jc w:val="center"/>
        </w:trPr>
        <w:tc>
          <w:tcPr>
            <w:tcW w:w="1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2101201</w:t>
            </w: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财政对职工基本医疗保险基金的补助</w:t>
            </w:r>
          </w:p>
        </w:tc>
        <w:tc>
          <w:tcPr>
            <w:tcW w:w="11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0.49</w:t>
            </w: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0.49</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c>
          <w:tcPr>
            <w:tcW w:w="10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c>
          <w:tcPr>
            <w:tcW w:w="7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23" w:hRule="atLeast"/>
          <w:jc w:val="center"/>
        </w:trPr>
        <w:tc>
          <w:tcPr>
            <w:tcW w:w="1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221</w:t>
            </w: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住房保障支出</w:t>
            </w:r>
          </w:p>
        </w:tc>
        <w:tc>
          <w:tcPr>
            <w:tcW w:w="11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59.26</w:t>
            </w: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59.26</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c>
          <w:tcPr>
            <w:tcW w:w="10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c>
          <w:tcPr>
            <w:tcW w:w="7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23" w:hRule="atLeast"/>
          <w:jc w:val="center"/>
        </w:trPr>
        <w:tc>
          <w:tcPr>
            <w:tcW w:w="1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22102</w:t>
            </w: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住房改革支出</w:t>
            </w:r>
          </w:p>
        </w:tc>
        <w:tc>
          <w:tcPr>
            <w:tcW w:w="11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59.26</w:t>
            </w: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59.26</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c>
          <w:tcPr>
            <w:tcW w:w="10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c>
          <w:tcPr>
            <w:tcW w:w="7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23" w:hRule="atLeast"/>
          <w:jc w:val="center"/>
        </w:trPr>
        <w:tc>
          <w:tcPr>
            <w:tcW w:w="11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2210201</w:t>
            </w:r>
          </w:p>
        </w:tc>
        <w:tc>
          <w:tcPr>
            <w:tcW w:w="2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住房公积金</w:t>
            </w:r>
          </w:p>
        </w:tc>
        <w:tc>
          <w:tcPr>
            <w:tcW w:w="11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59.26</w:t>
            </w:r>
          </w:p>
        </w:tc>
        <w:tc>
          <w:tcPr>
            <w:tcW w:w="10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59.26</w:t>
            </w:r>
          </w:p>
        </w:tc>
        <w:tc>
          <w:tcPr>
            <w:tcW w:w="8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c>
          <w:tcPr>
            <w:tcW w:w="10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c>
          <w:tcPr>
            <w:tcW w:w="8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c>
          <w:tcPr>
            <w:tcW w:w="7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23" w:hRule="atLeast"/>
          <w:jc w:val="center"/>
        </w:trPr>
        <w:tc>
          <w:tcPr>
            <w:tcW w:w="9680" w:type="dxa"/>
            <w:gridSpan w:val="8"/>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注：本表反映部门本年度各项支出情况。</w:t>
            </w:r>
          </w:p>
        </w:tc>
      </w:tr>
    </w:tbl>
    <w:p>
      <w:pPr>
        <w:rPr>
          <w:color w:val="auto"/>
        </w:rPr>
      </w:pPr>
      <w:r>
        <w:rPr>
          <w:color w:val="auto"/>
        </w:rPr>
        <w:br w:type="page"/>
      </w:r>
    </w:p>
    <w:tbl>
      <w:tblPr>
        <w:tblStyle w:val="5"/>
        <w:tblW w:w="9520" w:type="dxa"/>
        <w:jc w:val="center"/>
        <w:tblLayout w:type="fixed"/>
        <w:tblCellMar>
          <w:top w:w="0" w:type="dxa"/>
          <w:left w:w="0" w:type="dxa"/>
          <w:bottom w:w="0" w:type="dxa"/>
          <w:right w:w="0" w:type="dxa"/>
        </w:tblCellMar>
      </w:tblPr>
      <w:tblGrid>
        <w:gridCol w:w="1308"/>
        <w:gridCol w:w="3105"/>
        <w:gridCol w:w="1837"/>
        <w:gridCol w:w="1972"/>
        <w:gridCol w:w="1298"/>
      </w:tblGrid>
      <w:tr>
        <w:tblPrEx>
          <w:tblCellMar>
            <w:top w:w="0" w:type="dxa"/>
            <w:left w:w="0" w:type="dxa"/>
            <w:bottom w:w="0" w:type="dxa"/>
            <w:right w:w="0" w:type="dxa"/>
          </w:tblCellMar>
        </w:tblPrEx>
        <w:trPr>
          <w:trHeight w:val="406" w:hRule="atLeast"/>
          <w:jc w:val="center"/>
        </w:trPr>
        <w:tc>
          <w:tcPr>
            <w:tcW w:w="9520" w:type="dxa"/>
            <w:gridSpan w:val="5"/>
            <w:tcBorders>
              <w:top w:val="nil"/>
              <w:left w:val="nil"/>
              <w:bottom w:val="nil"/>
              <w:right w:val="nil"/>
            </w:tcBorders>
            <w:shd w:val="clear" w:color="auto" w:fill="auto"/>
            <w:tcMar>
              <w:top w:w="15" w:type="dxa"/>
              <w:left w:w="15" w:type="dxa"/>
              <w:right w:w="15" w:type="dxa"/>
            </w:tcMar>
            <w:vAlign w:val="bottom"/>
          </w:tcPr>
          <w:p>
            <w:pPr>
              <w:spacing w:line="320" w:lineRule="exact"/>
              <w:jc w:val="center"/>
              <w:rPr>
                <w:rFonts w:ascii="黑体" w:hAnsi="宋体" w:eastAsia="黑体" w:cs="黑体"/>
                <w:color w:val="auto"/>
                <w:sz w:val="32"/>
                <w:szCs w:val="32"/>
              </w:rPr>
            </w:pPr>
            <w:r>
              <w:rPr>
                <w:rFonts w:hint="eastAsia" w:ascii="黑体" w:hAnsi="宋体" w:eastAsia="黑体" w:cs="黑体"/>
                <w:color w:val="auto"/>
                <w:kern w:val="0"/>
                <w:sz w:val="32"/>
                <w:szCs w:val="32"/>
                <w:lang w:bidi="ar"/>
              </w:rPr>
              <w:t>财政拨款收入支出决算总表</w:t>
            </w:r>
          </w:p>
        </w:tc>
      </w:tr>
      <w:tr>
        <w:tblPrEx>
          <w:tblCellMar>
            <w:top w:w="0" w:type="dxa"/>
            <w:left w:w="0" w:type="dxa"/>
            <w:bottom w:w="0" w:type="dxa"/>
            <w:right w:w="0" w:type="dxa"/>
          </w:tblCellMar>
        </w:tblPrEx>
        <w:trPr>
          <w:trHeight w:val="507" w:hRule="atLeast"/>
          <w:jc w:val="center"/>
        </w:trPr>
        <w:tc>
          <w:tcPr>
            <w:tcW w:w="9520" w:type="dxa"/>
            <w:gridSpan w:val="5"/>
            <w:tcBorders>
              <w:top w:val="nil"/>
              <w:left w:val="nil"/>
              <w:bottom w:val="nil"/>
              <w:right w:val="nil"/>
            </w:tcBorders>
            <w:shd w:val="clear" w:color="auto" w:fill="auto"/>
            <w:tcMar>
              <w:top w:w="15" w:type="dxa"/>
              <w:left w:w="15" w:type="dxa"/>
              <w:right w:w="15" w:type="dxa"/>
            </w:tcMar>
            <w:vAlign w:val="center"/>
          </w:tcPr>
          <w:p>
            <w:pPr>
              <w:widowControl/>
              <w:spacing w:line="240" w:lineRule="exact"/>
              <w:ind w:right="300"/>
              <w:jc w:val="both"/>
              <w:rPr>
                <w:rFonts w:hint="eastAsia" w:ascii="宋体" w:hAnsi="宋体" w:eastAsia="宋体" w:cs="Arial"/>
                <w:color w:val="auto"/>
                <w:kern w:val="0"/>
                <w:sz w:val="15"/>
                <w:szCs w:val="15"/>
              </w:rPr>
            </w:pPr>
          </w:p>
          <w:tbl>
            <w:tblPr>
              <w:tblStyle w:val="5"/>
              <w:tblW w:w="9736" w:type="dxa"/>
              <w:tblInd w:w="0" w:type="dxa"/>
              <w:tblLayout w:type="fixed"/>
              <w:tblCellMar>
                <w:top w:w="0" w:type="dxa"/>
                <w:left w:w="108" w:type="dxa"/>
                <w:bottom w:w="0" w:type="dxa"/>
                <w:right w:w="108" w:type="dxa"/>
              </w:tblCellMar>
            </w:tblPr>
            <w:tblGrid>
              <w:gridCol w:w="2317"/>
              <w:gridCol w:w="465"/>
              <w:gridCol w:w="869"/>
              <w:gridCol w:w="2413"/>
              <w:gridCol w:w="453"/>
              <w:gridCol w:w="906"/>
              <w:gridCol w:w="881"/>
              <w:gridCol w:w="564"/>
              <w:gridCol w:w="616"/>
              <w:gridCol w:w="252"/>
            </w:tblGrid>
            <w:tr>
              <w:tblPrEx>
                <w:tblCellMar>
                  <w:top w:w="0" w:type="dxa"/>
                  <w:left w:w="108" w:type="dxa"/>
                  <w:bottom w:w="0" w:type="dxa"/>
                  <w:right w:w="108" w:type="dxa"/>
                </w:tblCellMar>
              </w:tblPrEx>
              <w:trPr>
                <w:gridAfter w:val="1"/>
                <w:wAfter w:w="252" w:type="dxa"/>
                <w:trHeight w:val="176" w:hRule="atLeast"/>
              </w:trPr>
              <w:tc>
                <w:tcPr>
                  <w:tcW w:w="9484" w:type="dxa"/>
                  <w:gridSpan w:val="9"/>
                  <w:tcBorders>
                    <w:top w:val="nil"/>
                    <w:left w:val="nil"/>
                    <w:bottom w:val="nil"/>
                    <w:right w:val="nil"/>
                  </w:tcBorders>
                  <w:shd w:val="clear" w:color="auto" w:fill="auto"/>
                  <w:vAlign w:val="bottom"/>
                </w:tcPr>
                <w:p>
                  <w:pPr>
                    <w:widowControl/>
                    <w:spacing w:line="240" w:lineRule="exact"/>
                    <w:ind w:right="300"/>
                    <w:jc w:val="right"/>
                    <w:rPr>
                      <w:rFonts w:ascii="宋体" w:hAnsi="宋体" w:eastAsia="宋体" w:cs="Arial"/>
                      <w:color w:val="auto"/>
                      <w:kern w:val="0"/>
                      <w:sz w:val="15"/>
                      <w:szCs w:val="15"/>
                    </w:rPr>
                  </w:pPr>
                  <w:r>
                    <w:rPr>
                      <w:rFonts w:hint="eastAsia" w:ascii="宋体" w:hAnsi="宋体" w:eastAsia="宋体" w:cs="Arial"/>
                      <w:color w:val="auto"/>
                      <w:kern w:val="0"/>
                      <w:sz w:val="15"/>
                      <w:szCs w:val="15"/>
                    </w:rPr>
                    <w:t>公开04表</w:t>
                  </w:r>
                </w:p>
              </w:tc>
            </w:tr>
            <w:tr>
              <w:tblPrEx>
                <w:tblCellMar>
                  <w:top w:w="0" w:type="dxa"/>
                  <w:left w:w="108" w:type="dxa"/>
                  <w:bottom w:w="0" w:type="dxa"/>
                  <w:right w:w="108" w:type="dxa"/>
                </w:tblCellMar>
              </w:tblPrEx>
              <w:trPr>
                <w:gridAfter w:val="1"/>
                <w:wAfter w:w="252" w:type="dxa"/>
                <w:trHeight w:val="90" w:hRule="atLeast"/>
              </w:trPr>
              <w:tc>
                <w:tcPr>
                  <w:tcW w:w="9484" w:type="dxa"/>
                  <w:gridSpan w:val="9"/>
                  <w:tcBorders>
                    <w:top w:val="nil"/>
                    <w:left w:val="nil"/>
                    <w:bottom w:val="nil"/>
                    <w:right w:val="nil"/>
                  </w:tcBorders>
                  <w:shd w:val="clear" w:color="auto" w:fill="auto"/>
                  <w:vAlign w:val="bottom"/>
                </w:tcPr>
                <w:p>
                  <w:pPr>
                    <w:widowControl/>
                    <w:spacing w:line="240" w:lineRule="exact"/>
                    <w:jc w:val="left"/>
                    <w:rPr>
                      <w:rFonts w:ascii="宋体" w:hAnsi="宋体" w:eastAsia="宋体" w:cs="Arial"/>
                      <w:color w:val="auto"/>
                      <w:kern w:val="0"/>
                      <w:sz w:val="15"/>
                      <w:szCs w:val="15"/>
                    </w:rPr>
                  </w:pPr>
                  <w:r>
                    <w:rPr>
                      <w:rFonts w:hint="eastAsia" w:ascii="宋体" w:hAnsi="宋体" w:eastAsia="宋体" w:cs="Arial"/>
                      <w:color w:val="auto"/>
                      <w:kern w:val="0"/>
                      <w:sz w:val="15"/>
                      <w:szCs w:val="15"/>
                    </w:rPr>
                    <w:t>部门：</w:t>
                  </w:r>
                  <w:r>
                    <w:rPr>
                      <w:rFonts w:hint="eastAsia" w:ascii="宋体" w:hAnsi="宋体" w:eastAsia="宋体" w:cs="宋体"/>
                      <w:color w:val="auto"/>
                      <w:kern w:val="0"/>
                      <w:sz w:val="18"/>
                      <w:szCs w:val="18"/>
                      <w:lang w:val="en-US" w:eastAsia="zh-CN" w:bidi="ar"/>
                    </w:rPr>
                    <w:t xml:space="preserve">中共高碑店市纪检委                                                                   </w:t>
                  </w:r>
                  <w:r>
                    <w:rPr>
                      <w:rFonts w:hint="eastAsia" w:ascii="宋体" w:hAnsi="宋体" w:eastAsia="宋体" w:cs="宋体"/>
                      <w:color w:val="auto"/>
                      <w:kern w:val="0"/>
                      <w:sz w:val="22"/>
                      <w:szCs w:val="22"/>
                      <w:lang w:val="en-US" w:eastAsia="zh-CN" w:bidi="ar"/>
                    </w:rPr>
                    <w:t xml:space="preserve"> </w:t>
                  </w:r>
                  <w:r>
                    <w:rPr>
                      <w:rFonts w:hint="eastAsia" w:ascii="宋体" w:hAnsi="宋体" w:eastAsia="宋体" w:cs="Arial"/>
                      <w:color w:val="auto"/>
                      <w:kern w:val="0"/>
                      <w:sz w:val="15"/>
                      <w:szCs w:val="15"/>
                    </w:rPr>
                    <w:t>金额单位：万元</w:t>
                  </w:r>
                </w:p>
              </w:tc>
            </w:tr>
            <w:tr>
              <w:tblPrEx>
                <w:tblCellMar>
                  <w:top w:w="0" w:type="dxa"/>
                  <w:left w:w="108" w:type="dxa"/>
                  <w:bottom w:w="0" w:type="dxa"/>
                  <w:right w:w="108" w:type="dxa"/>
                </w:tblCellMar>
              </w:tblPrEx>
              <w:trPr>
                <w:gridAfter w:val="1"/>
                <w:wAfter w:w="252" w:type="dxa"/>
                <w:trHeight w:val="90" w:hRule="atLeast"/>
              </w:trPr>
              <w:tc>
                <w:tcPr>
                  <w:tcW w:w="3651" w:type="dxa"/>
                  <w:gridSpan w:val="3"/>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ascii="黑体" w:hAnsi="黑体" w:eastAsia="黑体" w:cs="Arial"/>
                      <w:color w:val="auto"/>
                      <w:kern w:val="0"/>
                      <w:sz w:val="20"/>
                      <w:szCs w:val="20"/>
                    </w:rPr>
                  </w:pPr>
                  <w:r>
                    <w:rPr>
                      <w:rFonts w:hint="eastAsia" w:ascii="黑体" w:hAnsi="黑体" w:eastAsia="黑体" w:cs="Arial"/>
                      <w:color w:val="auto"/>
                      <w:kern w:val="0"/>
                      <w:sz w:val="20"/>
                      <w:szCs w:val="20"/>
                    </w:rPr>
                    <w:t>收     入</w:t>
                  </w:r>
                </w:p>
              </w:tc>
              <w:tc>
                <w:tcPr>
                  <w:tcW w:w="5833" w:type="dxa"/>
                  <w:gridSpan w:val="6"/>
                  <w:tcBorders>
                    <w:top w:val="single" w:color="000000" w:sz="4" w:space="0"/>
                    <w:left w:val="nil"/>
                    <w:bottom w:val="single" w:color="000000" w:sz="4" w:space="0"/>
                    <w:right w:val="single" w:color="000000" w:sz="4" w:space="0"/>
                  </w:tcBorders>
                  <w:shd w:val="clear" w:color="auto" w:fill="BEBEBE" w:themeFill="background1" w:themeFillShade="BF"/>
                  <w:vAlign w:val="center"/>
                </w:tcPr>
                <w:p>
                  <w:pPr>
                    <w:widowControl/>
                    <w:jc w:val="center"/>
                    <w:rPr>
                      <w:rFonts w:ascii="黑体" w:hAnsi="黑体" w:eastAsia="黑体" w:cs="Arial"/>
                      <w:color w:val="auto"/>
                      <w:kern w:val="0"/>
                      <w:sz w:val="20"/>
                      <w:szCs w:val="20"/>
                    </w:rPr>
                  </w:pPr>
                  <w:r>
                    <w:rPr>
                      <w:rFonts w:hint="eastAsia" w:ascii="黑体" w:hAnsi="黑体" w:eastAsia="黑体" w:cs="Arial"/>
                      <w:color w:val="auto"/>
                      <w:kern w:val="0"/>
                      <w:sz w:val="20"/>
                      <w:szCs w:val="20"/>
                    </w:rPr>
                    <w:t>支     出</w:t>
                  </w:r>
                </w:p>
              </w:tc>
            </w:tr>
            <w:tr>
              <w:tblPrEx>
                <w:tblCellMar>
                  <w:top w:w="0" w:type="dxa"/>
                  <w:left w:w="108" w:type="dxa"/>
                  <w:bottom w:w="0" w:type="dxa"/>
                  <w:right w:w="108" w:type="dxa"/>
                </w:tblCellMar>
              </w:tblPrEx>
              <w:trPr>
                <w:gridAfter w:val="1"/>
                <w:wAfter w:w="252" w:type="dxa"/>
                <w:trHeight w:val="312" w:hRule="atLeast"/>
              </w:trPr>
              <w:tc>
                <w:tcPr>
                  <w:tcW w:w="2317" w:type="dxa"/>
                  <w:vMerge w:val="restart"/>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180" w:lineRule="exact"/>
                    <w:jc w:val="center"/>
                    <w:rPr>
                      <w:rFonts w:ascii="黑体" w:hAnsi="黑体" w:eastAsia="黑体" w:cs="Arial"/>
                      <w:color w:val="auto"/>
                      <w:kern w:val="0"/>
                      <w:sz w:val="15"/>
                      <w:szCs w:val="15"/>
                    </w:rPr>
                  </w:pPr>
                  <w:r>
                    <w:rPr>
                      <w:rFonts w:hint="eastAsia" w:ascii="黑体" w:hAnsi="黑体" w:eastAsia="黑体" w:cs="Arial"/>
                      <w:color w:val="auto"/>
                      <w:kern w:val="0"/>
                      <w:sz w:val="15"/>
                      <w:szCs w:val="15"/>
                    </w:rPr>
                    <w:t>项目</w:t>
                  </w:r>
                </w:p>
              </w:tc>
              <w:tc>
                <w:tcPr>
                  <w:tcW w:w="465" w:type="dxa"/>
                  <w:vMerge w:val="restart"/>
                  <w:tcBorders>
                    <w:top w:val="nil"/>
                    <w:left w:val="nil"/>
                    <w:bottom w:val="single" w:color="000000" w:sz="4" w:space="0"/>
                    <w:right w:val="single" w:color="000000" w:sz="4" w:space="0"/>
                  </w:tcBorders>
                  <w:shd w:val="clear" w:color="auto" w:fill="BEBEBE" w:themeFill="background1" w:themeFillShade="BF"/>
                  <w:vAlign w:val="center"/>
                </w:tcPr>
                <w:p>
                  <w:pPr>
                    <w:widowControl/>
                    <w:spacing w:line="180" w:lineRule="exact"/>
                    <w:jc w:val="center"/>
                    <w:rPr>
                      <w:rFonts w:ascii="黑体" w:hAnsi="黑体" w:eastAsia="黑体" w:cs="Arial"/>
                      <w:color w:val="auto"/>
                      <w:kern w:val="0"/>
                      <w:sz w:val="15"/>
                      <w:szCs w:val="15"/>
                    </w:rPr>
                  </w:pPr>
                  <w:r>
                    <w:rPr>
                      <w:rFonts w:hint="eastAsia" w:ascii="黑体" w:hAnsi="黑体" w:eastAsia="黑体" w:cs="Arial"/>
                      <w:color w:val="auto"/>
                      <w:kern w:val="0"/>
                      <w:sz w:val="15"/>
                      <w:szCs w:val="15"/>
                    </w:rPr>
                    <w:t>行次</w:t>
                  </w:r>
                </w:p>
              </w:tc>
              <w:tc>
                <w:tcPr>
                  <w:tcW w:w="869" w:type="dxa"/>
                  <w:vMerge w:val="restart"/>
                  <w:tcBorders>
                    <w:top w:val="nil"/>
                    <w:left w:val="nil"/>
                    <w:bottom w:val="single" w:color="000000" w:sz="4" w:space="0"/>
                    <w:right w:val="single" w:color="000000" w:sz="4" w:space="0"/>
                  </w:tcBorders>
                  <w:shd w:val="clear" w:color="auto" w:fill="BEBEBE" w:themeFill="background1" w:themeFillShade="BF"/>
                  <w:vAlign w:val="center"/>
                </w:tcPr>
                <w:p>
                  <w:pPr>
                    <w:widowControl/>
                    <w:spacing w:line="180" w:lineRule="exact"/>
                    <w:jc w:val="center"/>
                    <w:rPr>
                      <w:rFonts w:ascii="黑体" w:hAnsi="黑体" w:eastAsia="黑体" w:cs="Arial"/>
                      <w:color w:val="auto"/>
                      <w:kern w:val="0"/>
                      <w:sz w:val="15"/>
                      <w:szCs w:val="15"/>
                    </w:rPr>
                  </w:pPr>
                  <w:r>
                    <w:rPr>
                      <w:rFonts w:hint="eastAsia" w:ascii="黑体" w:hAnsi="黑体" w:eastAsia="黑体" w:cs="Arial"/>
                      <w:color w:val="auto"/>
                      <w:kern w:val="0"/>
                      <w:sz w:val="15"/>
                      <w:szCs w:val="15"/>
                    </w:rPr>
                    <w:t>金额</w:t>
                  </w:r>
                </w:p>
              </w:tc>
              <w:tc>
                <w:tcPr>
                  <w:tcW w:w="2413" w:type="dxa"/>
                  <w:vMerge w:val="restart"/>
                  <w:tcBorders>
                    <w:top w:val="nil"/>
                    <w:left w:val="nil"/>
                    <w:bottom w:val="single" w:color="000000" w:sz="4" w:space="0"/>
                    <w:right w:val="single" w:color="000000" w:sz="4" w:space="0"/>
                  </w:tcBorders>
                  <w:shd w:val="clear" w:color="auto" w:fill="BEBEBE" w:themeFill="background1" w:themeFillShade="BF"/>
                  <w:vAlign w:val="center"/>
                </w:tcPr>
                <w:p>
                  <w:pPr>
                    <w:widowControl/>
                    <w:spacing w:line="180" w:lineRule="exact"/>
                    <w:jc w:val="center"/>
                    <w:rPr>
                      <w:rFonts w:ascii="黑体" w:hAnsi="黑体" w:eastAsia="黑体" w:cs="Arial"/>
                      <w:color w:val="auto"/>
                      <w:kern w:val="0"/>
                      <w:sz w:val="15"/>
                      <w:szCs w:val="15"/>
                    </w:rPr>
                  </w:pPr>
                  <w:r>
                    <w:rPr>
                      <w:rFonts w:hint="eastAsia" w:ascii="黑体" w:hAnsi="黑体" w:eastAsia="黑体" w:cs="Arial"/>
                      <w:color w:val="auto"/>
                      <w:kern w:val="0"/>
                      <w:sz w:val="15"/>
                      <w:szCs w:val="15"/>
                    </w:rPr>
                    <w:t>项目</w:t>
                  </w:r>
                </w:p>
              </w:tc>
              <w:tc>
                <w:tcPr>
                  <w:tcW w:w="453" w:type="dxa"/>
                  <w:vMerge w:val="restart"/>
                  <w:tcBorders>
                    <w:top w:val="nil"/>
                    <w:left w:val="nil"/>
                    <w:bottom w:val="single" w:color="000000" w:sz="4" w:space="0"/>
                    <w:right w:val="single" w:color="000000" w:sz="4" w:space="0"/>
                  </w:tcBorders>
                  <w:shd w:val="clear" w:color="auto" w:fill="BEBEBE" w:themeFill="background1" w:themeFillShade="BF"/>
                  <w:vAlign w:val="center"/>
                </w:tcPr>
                <w:p>
                  <w:pPr>
                    <w:widowControl/>
                    <w:spacing w:line="180" w:lineRule="exact"/>
                    <w:jc w:val="center"/>
                    <w:rPr>
                      <w:rFonts w:ascii="黑体" w:hAnsi="黑体" w:eastAsia="黑体" w:cs="Arial"/>
                      <w:color w:val="auto"/>
                      <w:kern w:val="0"/>
                      <w:sz w:val="15"/>
                      <w:szCs w:val="15"/>
                    </w:rPr>
                  </w:pPr>
                  <w:r>
                    <w:rPr>
                      <w:rFonts w:hint="eastAsia" w:ascii="黑体" w:hAnsi="黑体" w:eastAsia="黑体" w:cs="Arial"/>
                      <w:color w:val="auto"/>
                      <w:kern w:val="0"/>
                      <w:sz w:val="15"/>
                      <w:szCs w:val="15"/>
                    </w:rPr>
                    <w:t>行次</w:t>
                  </w:r>
                </w:p>
              </w:tc>
              <w:tc>
                <w:tcPr>
                  <w:tcW w:w="906" w:type="dxa"/>
                  <w:vMerge w:val="restart"/>
                  <w:tcBorders>
                    <w:top w:val="nil"/>
                    <w:left w:val="nil"/>
                    <w:bottom w:val="single" w:color="000000" w:sz="4" w:space="0"/>
                    <w:right w:val="single" w:color="000000" w:sz="4" w:space="0"/>
                  </w:tcBorders>
                  <w:shd w:val="clear" w:color="auto" w:fill="BEBEBE" w:themeFill="background1" w:themeFillShade="BF"/>
                  <w:vAlign w:val="center"/>
                </w:tcPr>
                <w:p>
                  <w:pPr>
                    <w:widowControl/>
                    <w:spacing w:line="180" w:lineRule="exact"/>
                    <w:jc w:val="center"/>
                    <w:rPr>
                      <w:rFonts w:ascii="黑体" w:hAnsi="黑体" w:eastAsia="黑体" w:cs="Arial"/>
                      <w:color w:val="auto"/>
                      <w:kern w:val="0"/>
                      <w:sz w:val="15"/>
                      <w:szCs w:val="15"/>
                    </w:rPr>
                  </w:pPr>
                  <w:r>
                    <w:rPr>
                      <w:rFonts w:hint="eastAsia" w:ascii="黑体" w:hAnsi="黑体" w:eastAsia="黑体" w:cs="Arial"/>
                      <w:color w:val="auto"/>
                      <w:kern w:val="0"/>
                      <w:sz w:val="15"/>
                      <w:szCs w:val="15"/>
                    </w:rPr>
                    <w:t>合计</w:t>
                  </w:r>
                </w:p>
              </w:tc>
              <w:tc>
                <w:tcPr>
                  <w:tcW w:w="881" w:type="dxa"/>
                  <w:vMerge w:val="restart"/>
                  <w:tcBorders>
                    <w:top w:val="nil"/>
                    <w:left w:val="nil"/>
                    <w:bottom w:val="single" w:color="000000" w:sz="4" w:space="0"/>
                    <w:right w:val="single" w:color="000000" w:sz="4" w:space="0"/>
                  </w:tcBorders>
                  <w:shd w:val="clear" w:color="auto" w:fill="BEBEBE" w:themeFill="background1" w:themeFillShade="BF"/>
                  <w:vAlign w:val="center"/>
                </w:tcPr>
                <w:p>
                  <w:pPr>
                    <w:widowControl/>
                    <w:spacing w:line="180" w:lineRule="exact"/>
                    <w:jc w:val="center"/>
                    <w:rPr>
                      <w:rFonts w:ascii="黑体" w:hAnsi="黑体" w:eastAsia="黑体" w:cs="Arial"/>
                      <w:color w:val="auto"/>
                      <w:kern w:val="0"/>
                      <w:sz w:val="15"/>
                      <w:szCs w:val="15"/>
                    </w:rPr>
                  </w:pPr>
                  <w:r>
                    <w:rPr>
                      <w:rFonts w:hint="eastAsia" w:ascii="黑体" w:hAnsi="黑体" w:eastAsia="黑体" w:cs="Arial"/>
                      <w:color w:val="auto"/>
                      <w:kern w:val="0"/>
                      <w:sz w:val="15"/>
                      <w:szCs w:val="15"/>
                    </w:rPr>
                    <w:t>一般公共预算财政拨款</w:t>
                  </w:r>
                </w:p>
              </w:tc>
              <w:tc>
                <w:tcPr>
                  <w:tcW w:w="564" w:type="dxa"/>
                  <w:vMerge w:val="restart"/>
                  <w:tcBorders>
                    <w:top w:val="nil"/>
                    <w:left w:val="nil"/>
                    <w:bottom w:val="single" w:color="000000" w:sz="4" w:space="0"/>
                    <w:right w:val="single" w:color="000000" w:sz="4" w:space="0"/>
                  </w:tcBorders>
                  <w:shd w:val="clear" w:color="auto" w:fill="BEBEBE" w:themeFill="background1" w:themeFillShade="BF"/>
                  <w:vAlign w:val="center"/>
                </w:tcPr>
                <w:p>
                  <w:pPr>
                    <w:widowControl/>
                    <w:spacing w:line="180" w:lineRule="exact"/>
                    <w:jc w:val="center"/>
                    <w:rPr>
                      <w:rFonts w:ascii="黑体" w:hAnsi="黑体" w:eastAsia="黑体" w:cs="Arial"/>
                      <w:color w:val="auto"/>
                      <w:kern w:val="0"/>
                      <w:sz w:val="15"/>
                      <w:szCs w:val="15"/>
                    </w:rPr>
                  </w:pPr>
                  <w:r>
                    <w:rPr>
                      <w:rFonts w:hint="eastAsia" w:ascii="黑体" w:hAnsi="黑体" w:eastAsia="黑体" w:cs="Arial"/>
                      <w:color w:val="auto"/>
                      <w:kern w:val="0"/>
                      <w:sz w:val="15"/>
                      <w:szCs w:val="15"/>
                    </w:rPr>
                    <w:t>政府性基金预算财政拨款</w:t>
                  </w:r>
                </w:p>
              </w:tc>
              <w:tc>
                <w:tcPr>
                  <w:tcW w:w="616" w:type="dxa"/>
                  <w:vMerge w:val="restart"/>
                  <w:tcBorders>
                    <w:top w:val="nil"/>
                    <w:left w:val="nil"/>
                    <w:bottom w:val="single" w:color="000000" w:sz="4" w:space="0"/>
                    <w:right w:val="single" w:color="000000" w:sz="4" w:space="0"/>
                  </w:tcBorders>
                  <w:shd w:val="clear" w:color="auto" w:fill="BEBEBE" w:themeFill="background1" w:themeFillShade="BF"/>
                  <w:vAlign w:val="center"/>
                </w:tcPr>
                <w:p>
                  <w:pPr>
                    <w:widowControl/>
                    <w:spacing w:line="180" w:lineRule="exact"/>
                    <w:jc w:val="center"/>
                    <w:rPr>
                      <w:rFonts w:ascii="黑体" w:hAnsi="黑体" w:eastAsia="黑体" w:cs="Arial"/>
                      <w:color w:val="auto"/>
                      <w:kern w:val="0"/>
                      <w:sz w:val="15"/>
                      <w:szCs w:val="15"/>
                    </w:rPr>
                  </w:pPr>
                  <w:r>
                    <w:rPr>
                      <w:rFonts w:hint="eastAsia" w:ascii="黑体" w:hAnsi="黑体" w:eastAsia="黑体" w:cs="Arial"/>
                      <w:color w:val="auto"/>
                      <w:kern w:val="0"/>
                      <w:sz w:val="15"/>
                      <w:szCs w:val="15"/>
                    </w:rPr>
                    <w:t>国有资本经营预算财政拨款</w:t>
                  </w:r>
                </w:p>
              </w:tc>
            </w:tr>
            <w:tr>
              <w:tblPrEx>
                <w:tblCellMar>
                  <w:top w:w="0" w:type="dxa"/>
                  <w:left w:w="108" w:type="dxa"/>
                  <w:bottom w:w="0" w:type="dxa"/>
                  <w:right w:w="108" w:type="dxa"/>
                </w:tblCellMar>
              </w:tblPrEx>
              <w:trPr>
                <w:trHeight w:val="523" w:hRule="atLeast"/>
              </w:trPr>
              <w:tc>
                <w:tcPr>
                  <w:tcW w:w="2317" w:type="dxa"/>
                  <w:vMerge w:val="continue"/>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40" w:lineRule="exact"/>
                    <w:jc w:val="left"/>
                    <w:rPr>
                      <w:rFonts w:ascii="宋体" w:hAnsi="宋体" w:eastAsia="宋体" w:cs="Arial"/>
                      <w:color w:val="auto"/>
                      <w:kern w:val="0"/>
                      <w:sz w:val="15"/>
                      <w:szCs w:val="15"/>
                    </w:rPr>
                  </w:pPr>
                </w:p>
              </w:tc>
              <w:tc>
                <w:tcPr>
                  <w:tcW w:w="465"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spacing w:line="240" w:lineRule="exact"/>
                    <w:jc w:val="left"/>
                    <w:rPr>
                      <w:rFonts w:ascii="宋体" w:hAnsi="宋体" w:eastAsia="宋体" w:cs="Arial"/>
                      <w:color w:val="auto"/>
                      <w:kern w:val="0"/>
                      <w:sz w:val="15"/>
                      <w:szCs w:val="15"/>
                    </w:rPr>
                  </w:pPr>
                </w:p>
              </w:tc>
              <w:tc>
                <w:tcPr>
                  <w:tcW w:w="869"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spacing w:line="240" w:lineRule="exact"/>
                    <w:jc w:val="left"/>
                    <w:rPr>
                      <w:rFonts w:ascii="宋体" w:hAnsi="宋体" w:eastAsia="宋体" w:cs="Arial"/>
                      <w:color w:val="auto"/>
                      <w:kern w:val="0"/>
                      <w:sz w:val="15"/>
                      <w:szCs w:val="15"/>
                    </w:rPr>
                  </w:pPr>
                </w:p>
              </w:tc>
              <w:tc>
                <w:tcPr>
                  <w:tcW w:w="2413"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spacing w:line="240" w:lineRule="exact"/>
                    <w:jc w:val="left"/>
                    <w:rPr>
                      <w:rFonts w:ascii="宋体" w:hAnsi="宋体" w:eastAsia="宋体" w:cs="Arial"/>
                      <w:color w:val="auto"/>
                      <w:kern w:val="0"/>
                      <w:sz w:val="15"/>
                      <w:szCs w:val="15"/>
                    </w:rPr>
                  </w:pPr>
                </w:p>
              </w:tc>
              <w:tc>
                <w:tcPr>
                  <w:tcW w:w="453"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spacing w:line="240" w:lineRule="exact"/>
                    <w:jc w:val="left"/>
                    <w:rPr>
                      <w:rFonts w:ascii="宋体" w:hAnsi="宋体" w:eastAsia="宋体" w:cs="Arial"/>
                      <w:color w:val="auto"/>
                      <w:kern w:val="0"/>
                      <w:sz w:val="15"/>
                      <w:szCs w:val="15"/>
                    </w:rPr>
                  </w:pPr>
                </w:p>
              </w:tc>
              <w:tc>
                <w:tcPr>
                  <w:tcW w:w="906"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spacing w:line="240" w:lineRule="exact"/>
                    <w:jc w:val="left"/>
                    <w:rPr>
                      <w:rFonts w:ascii="宋体" w:hAnsi="宋体" w:eastAsia="宋体" w:cs="Arial"/>
                      <w:color w:val="auto"/>
                      <w:kern w:val="0"/>
                      <w:sz w:val="15"/>
                      <w:szCs w:val="15"/>
                    </w:rPr>
                  </w:pPr>
                </w:p>
              </w:tc>
              <w:tc>
                <w:tcPr>
                  <w:tcW w:w="881"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spacing w:line="240" w:lineRule="exact"/>
                    <w:jc w:val="left"/>
                    <w:rPr>
                      <w:rFonts w:ascii="宋体" w:hAnsi="宋体" w:eastAsia="宋体" w:cs="Arial"/>
                      <w:color w:val="auto"/>
                      <w:kern w:val="0"/>
                      <w:sz w:val="15"/>
                      <w:szCs w:val="15"/>
                    </w:rPr>
                  </w:pPr>
                </w:p>
              </w:tc>
              <w:tc>
                <w:tcPr>
                  <w:tcW w:w="564"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spacing w:line="240" w:lineRule="exact"/>
                    <w:jc w:val="left"/>
                    <w:rPr>
                      <w:rFonts w:ascii="宋体" w:hAnsi="宋体" w:eastAsia="宋体" w:cs="Arial"/>
                      <w:color w:val="auto"/>
                      <w:kern w:val="0"/>
                      <w:sz w:val="15"/>
                      <w:szCs w:val="15"/>
                    </w:rPr>
                  </w:pPr>
                </w:p>
              </w:tc>
              <w:tc>
                <w:tcPr>
                  <w:tcW w:w="616"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spacing w:line="240" w:lineRule="exact"/>
                    <w:jc w:val="left"/>
                    <w:rPr>
                      <w:rFonts w:ascii="宋体" w:hAnsi="宋体" w:eastAsia="宋体" w:cs="Arial"/>
                      <w:color w:val="auto"/>
                      <w:kern w:val="0"/>
                      <w:sz w:val="15"/>
                      <w:szCs w:val="15"/>
                    </w:rPr>
                  </w:pPr>
                </w:p>
              </w:tc>
              <w:tc>
                <w:tcPr>
                  <w:tcW w:w="252" w:type="dxa"/>
                  <w:tcBorders>
                    <w:top w:val="nil"/>
                    <w:left w:val="nil"/>
                    <w:bottom w:val="nil"/>
                    <w:right w:val="nil"/>
                  </w:tcBorders>
                  <w:shd w:val="clear" w:color="auto" w:fill="auto"/>
                  <w:vAlign w:val="bottom"/>
                </w:tcPr>
                <w:p>
                  <w:pPr>
                    <w:widowControl/>
                    <w:jc w:val="center"/>
                    <w:rPr>
                      <w:rFonts w:ascii="宋体" w:hAnsi="宋体" w:eastAsia="宋体" w:cs="Arial"/>
                      <w:color w:val="auto"/>
                      <w:kern w:val="0"/>
                      <w:sz w:val="15"/>
                      <w:szCs w:val="15"/>
                    </w:rPr>
                  </w:pPr>
                </w:p>
              </w:tc>
            </w:tr>
            <w:tr>
              <w:tblPrEx>
                <w:tblCellMar>
                  <w:top w:w="0" w:type="dxa"/>
                  <w:left w:w="108" w:type="dxa"/>
                  <w:bottom w:w="0" w:type="dxa"/>
                  <w:right w:w="108" w:type="dxa"/>
                </w:tblCellMar>
              </w:tblPrEx>
              <w:trPr>
                <w:trHeight w:val="341"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both"/>
                    <w:rPr>
                      <w:rFonts w:ascii="宋体" w:hAnsi="宋体" w:eastAsia="宋体" w:cs="Arial"/>
                      <w:color w:val="auto"/>
                      <w:kern w:val="0"/>
                      <w:sz w:val="13"/>
                      <w:szCs w:val="13"/>
                    </w:rPr>
                  </w:pPr>
                </w:p>
                <w:p>
                  <w:pPr>
                    <w:widowControl/>
                    <w:spacing w:line="200" w:lineRule="exact"/>
                    <w:jc w:val="both"/>
                    <w:rPr>
                      <w:rFonts w:ascii="宋体" w:hAnsi="宋体" w:eastAsia="宋体" w:cs="Arial"/>
                      <w:color w:val="auto"/>
                      <w:kern w:val="0"/>
                      <w:sz w:val="13"/>
                      <w:szCs w:val="13"/>
                    </w:rPr>
                  </w:pPr>
                </w:p>
              </w:tc>
              <w:tc>
                <w:tcPr>
                  <w:tcW w:w="465"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p>
              </w:tc>
              <w:tc>
                <w:tcPr>
                  <w:tcW w:w="869"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1</w:t>
                  </w: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40" w:lineRule="auto"/>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栏次</w:t>
                  </w: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p>
              </w:tc>
              <w:tc>
                <w:tcPr>
                  <w:tcW w:w="906"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2</w:t>
                  </w:r>
                </w:p>
              </w:tc>
              <w:tc>
                <w:tcPr>
                  <w:tcW w:w="881"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3</w:t>
                  </w:r>
                </w:p>
              </w:tc>
              <w:tc>
                <w:tcPr>
                  <w:tcW w:w="564"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4</w:t>
                  </w:r>
                </w:p>
              </w:tc>
              <w:tc>
                <w:tcPr>
                  <w:tcW w:w="616"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5</w:t>
                  </w:r>
                </w:p>
              </w:tc>
              <w:tc>
                <w:tcPr>
                  <w:tcW w:w="252" w:type="dxa"/>
                  <w:vAlign w:val="center"/>
                </w:tcPr>
                <w:p>
                  <w:pPr>
                    <w:widowControl/>
                    <w:jc w:val="left"/>
                    <w:rPr>
                      <w:rFonts w:ascii="Times New Roman" w:hAnsi="Times New Roman" w:eastAsia="Times New Roman" w:cs="Times New Roman"/>
                      <w:color w:val="auto"/>
                      <w:kern w:val="0"/>
                      <w:sz w:val="15"/>
                      <w:szCs w:val="15"/>
                    </w:rPr>
                  </w:pPr>
                </w:p>
              </w:tc>
            </w:tr>
            <w:tr>
              <w:tblPrEx>
                <w:tblCellMar>
                  <w:top w:w="0" w:type="dxa"/>
                  <w:left w:w="108" w:type="dxa"/>
                  <w:bottom w:w="0" w:type="dxa"/>
                  <w:right w:w="108" w:type="dxa"/>
                </w:tblCellMar>
              </w:tblPrEx>
              <w:trPr>
                <w:trHeight w:val="283"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left"/>
                    <w:rPr>
                      <w:rFonts w:ascii="宋体" w:hAnsi="宋体" w:eastAsia="宋体" w:cs="Arial"/>
                      <w:color w:val="auto"/>
                      <w:kern w:val="0"/>
                      <w:sz w:val="13"/>
                      <w:szCs w:val="13"/>
                    </w:rPr>
                  </w:pPr>
                  <w:r>
                    <w:rPr>
                      <w:rFonts w:hint="eastAsia" w:ascii="宋体" w:hAnsi="宋体" w:eastAsia="宋体" w:cs="Arial"/>
                      <w:color w:val="auto"/>
                      <w:kern w:val="0"/>
                      <w:sz w:val="13"/>
                      <w:szCs w:val="13"/>
                    </w:rPr>
                    <w:t>一、一般公共预算财政拨款</w:t>
                  </w:r>
                </w:p>
              </w:tc>
              <w:tc>
                <w:tcPr>
                  <w:tcW w:w="465"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1,874.16</w:t>
                  </w: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left"/>
                    <w:rPr>
                      <w:rFonts w:ascii="宋体" w:hAnsi="宋体" w:eastAsia="宋体" w:cs="Arial"/>
                      <w:color w:val="auto"/>
                      <w:kern w:val="0"/>
                      <w:sz w:val="13"/>
                      <w:szCs w:val="13"/>
                    </w:rPr>
                  </w:pPr>
                  <w:r>
                    <w:rPr>
                      <w:rFonts w:hint="eastAsia" w:ascii="宋体" w:hAnsi="宋体" w:eastAsia="宋体" w:cs="Arial"/>
                      <w:color w:val="auto"/>
                      <w:kern w:val="0"/>
                      <w:sz w:val="13"/>
                      <w:szCs w:val="13"/>
                    </w:rPr>
                    <w:t>一、一般公共服务支出</w:t>
                  </w: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33</w:t>
                  </w:r>
                </w:p>
              </w:tc>
              <w:tc>
                <w:tcPr>
                  <w:tcW w:w="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1,722.15</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1,722.15</w:t>
                  </w:r>
                </w:p>
              </w:tc>
              <w:tc>
                <w:tcPr>
                  <w:tcW w:w="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52" w:type="dxa"/>
                  <w:vAlign w:val="center"/>
                </w:tcPr>
                <w:p>
                  <w:pPr>
                    <w:widowControl/>
                    <w:jc w:val="left"/>
                    <w:rPr>
                      <w:rFonts w:ascii="Times New Roman" w:hAnsi="Times New Roman" w:eastAsia="Times New Roman" w:cs="Times New Roman"/>
                      <w:color w:val="auto"/>
                      <w:kern w:val="0"/>
                      <w:sz w:val="15"/>
                      <w:szCs w:val="15"/>
                    </w:rPr>
                  </w:pPr>
                </w:p>
              </w:tc>
            </w:tr>
            <w:tr>
              <w:tblPrEx>
                <w:tblCellMar>
                  <w:top w:w="0" w:type="dxa"/>
                  <w:left w:w="108" w:type="dxa"/>
                  <w:bottom w:w="0" w:type="dxa"/>
                  <w:right w:w="108" w:type="dxa"/>
                </w:tblCellMar>
              </w:tblPrEx>
              <w:trPr>
                <w:trHeight w:val="283"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left"/>
                    <w:rPr>
                      <w:rFonts w:ascii="宋体" w:hAnsi="宋体" w:eastAsia="宋体" w:cs="Arial"/>
                      <w:color w:val="auto"/>
                      <w:kern w:val="0"/>
                      <w:sz w:val="13"/>
                      <w:szCs w:val="13"/>
                    </w:rPr>
                  </w:pPr>
                  <w:r>
                    <w:rPr>
                      <w:rFonts w:hint="eastAsia" w:ascii="宋体" w:hAnsi="宋体" w:eastAsia="宋体" w:cs="Arial"/>
                      <w:color w:val="auto"/>
                      <w:kern w:val="0"/>
                      <w:sz w:val="13"/>
                      <w:szCs w:val="13"/>
                    </w:rPr>
                    <w:t>二、政府性基金预算财政拨款</w:t>
                  </w:r>
                </w:p>
              </w:tc>
              <w:tc>
                <w:tcPr>
                  <w:tcW w:w="465"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2</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left"/>
                    <w:rPr>
                      <w:rFonts w:ascii="宋体" w:hAnsi="宋体" w:eastAsia="宋体" w:cs="Arial"/>
                      <w:color w:val="auto"/>
                      <w:kern w:val="0"/>
                      <w:sz w:val="13"/>
                      <w:szCs w:val="13"/>
                    </w:rPr>
                  </w:pPr>
                  <w:r>
                    <w:rPr>
                      <w:rFonts w:hint="eastAsia" w:ascii="宋体" w:hAnsi="宋体" w:eastAsia="宋体" w:cs="Arial"/>
                      <w:color w:val="auto"/>
                      <w:kern w:val="0"/>
                      <w:sz w:val="13"/>
                      <w:szCs w:val="13"/>
                    </w:rPr>
                    <w:t>二、外交支出</w:t>
                  </w: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34</w:t>
                  </w:r>
                </w:p>
              </w:tc>
              <w:tc>
                <w:tcPr>
                  <w:tcW w:w="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52" w:type="dxa"/>
                  <w:vAlign w:val="center"/>
                </w:tcPr>
                <w:p>
                  <w:pPr>
                    <w:widowControl/>
                    <w:jc w:val="left"/>
                    <w:rPr>
                      <w:rFonts w:ascii="Times New Roman" w:hAnsi="Times New Roman" w:eastAsia="Times New Roman" w:cs="Times New Roman"/>
                      <w:color w:val="auto"/>
                      <w:kern w:val="0"/>
                      <w:sz w:val="15"/>
                      <w:szCs w:val="15"/>
                    </w:rPr>
                  </w:pPr>
                </w:p>
              </w:tc>
            </w:tr>
            <w:tr>
              <w:tblPrEx>
                <w:tblCellMar>
                  <w:top w:w="0" w:type="dxa"/>
                  <w:left w:w="108" w:type="dxa"/>
                  <w:bottom w:w="0" w:type="dxa"/>
                  <w:right w:w="108" w:type="dxa"/>
                </w:tblCellMar>
              </w:tblPrEx>
              <w:trPr>
                <w:trHeight w:val="283"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left"/>
                    <w:rPr>
                      <w:rFonts w:ascii="宋体" w:hAnsi="宋体" w:eastAsia="宋体" w:cs="Arial"/>
                      <w:color w:val="auto"/>
                      <w:kern w:val="0"/>
                      <w:sz w:val="13"/>
                      <w:szCs w:val="13"/>
                    </w:rPr>
                  </w:pPr>
                  <w:r>
                    <w:rPr>
                      <w:rFonts w:hint="eastAsia" w:ascii="宋体" w:hAnsi="宋体" w:eastAsia="宋体" w:cs="Arial"/>
                      <w:color w:val="auto"/>
                      <w:kern w:val="0"/>
                      <w:sz w:val="13"/>
                      <w:szCs w:val="13"/>
                    </w:rPr>
                    <w:t>三、国有资本经营财政拨款</w:t>
                  </w:r>
                </w:p>
              </w:tc>
              <w:tc>
                <w:tcPr>
                  <w:tcW w:w="465"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3</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left"/>
                    <w:rPr>
                      <w:rFonts w:ascii="宋体" w:hAnsi="宋体" w:eastAsia="宋体" w:cs="Arial"/>
                      <w:color w:val="auto"/>
                      <w:kern w:val="0"/>
                      <w:sz w:val="13"/>
                      <w:szCs w:val="13"/>
                    </w:rPr>
                  </w:pPr>
                  <w:r>
                    <w:rPr>
                      <w:rFonts w:hint="eastAsia" w:ascii="宋体" w:hAnsi="宋体" w:eastAsia="宋体" w:cs="Arial"/>
                      <w:color w:val="auto"/>
                      <w:kern w:val="0"/>
                      <w:sz w:val="13"/>
                      <w:szCs w:val="13"/>
                    </w:rPr>
                    <w:t>三、国防支出</w:t>
                  </w: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35</w:t>
                  </w:r>
                </w:p>
              </w:tc>
              <w:tc>
                <w:tcPr>
                  <w:tcW w:w="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52" w:type="dxa"/>
                  <w:vAlign w:val="center"/>
                </w:tcPr>
                <w:p>
                  <w:pPr>
                    <w:widowControl/>
                    <w:jc w:val="left"/>
                    <w:rPr>
                      <w:rFonts w:ascii="Times New Roman" w:hAnsi="Times New Roman" w:eastAsia="Times New Roman" w:cs="Times New Roman"/>
                      <w:color w:val="auto"/>
                      <w:kern w:val="0"/>
                      <w:sz w:val="15"/>
                      <w:szCs w:val="15"/>
                    </w:rPr>
                  </w:pPr>
                </w:p>
              </w:tc>
            </w:tr>
            <w:tr>
              <w:tblPrEx>
                <w:tblCellMar>
                  <w:top w:w="0" w:type="dxa"/>
                  <w:left w:w="108" w:type="dxa"/>
                  <w:bottom w:w="0" w:type="dxa"/>
                  <w:right w:w="108" w:type="dxa"/>
                </w:tblCellMar>
              </w:tblPrEx>
              <w:trPr>
                <w:trHeight w:val="283"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right"/>
                    <w:rPr>
                      <w:rFonts w:ascii="Times New Roman" w:hAnsi="Times New Roman" w:eastAsia="Times New Roman" w:cs="Times New Roman"/>
                      <w:color w:val="auto"/>
                      <w:kern w:val="0"/>
                      <w:sz w:val="13"/>
                      <w:szCs w:val="13"/>
                    </w:rPr>
                  </w:pPr>
                </w:p>
              </w:tc>
              <w:tc>
                <w:tcPr>
                  <w:tcW w:w="465"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4</w:t>
                  </w:r>
                </w:p>
              </w:tc>
              <w:tc>
                <w:tcPr>
                  <w:tcW w:w="869"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auto"/>
                      <w:kern w:val="0"/>
                      <w:sz w:val="13"/>
                      <w:szCs w:val="13"/>
                    </w:rPr>
                  </w:pP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left"/>
                    <w:rPr>
                      <w:rFonts w:ascii="宋体" w:hAnsi="宋体" w:eastAsia="宋体" w:cs="Arial"/>
                      <w:color w:val="auto"/>
                      <w:kern w:val="0"/>
                      <w:sz w:val="13"/>
                      <w:szCs w:val="13"/>
                    </w:rPr>
                  </w:pPr>
                  <w:r>
                    <w:rPr>
                      <w:rFonts w:hint="eastAsia" w:ascii="宋体" w:hAnsi="宋体" w:eastAsia="宋体" w:cs="Arial"/>
                      <w:color w:val="auto"/>
                      <w:kern w:val="0"/>
                      <w:sz w:val="13"/>
                      <w:szCs w:val="13"/>
                    </w:rPr>
                    <w:t>四、公共安全支出</w:t>
                  </w: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36</w:t>
                  </w:r>
                </w:p>
              </w:tc>
              <w:tc>
                <w:tcPr>
                  <w:tcW w:w="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52" w:type="dxa"/>
                  <w:vAlign w:val="center"/>
                </w:tcPr>
                <w:p>
                  <w:pPr>
                    <w:widowControl/>
                    <w:jc w:val="left"/>
                    <w:rPr>
                      <w:rFonts w:ascii="Times New Roman" w:hAnsi="Times New Roman" w:eastAsia="Times New Roman" w:cs="Times New Roman"/>
                      <w:color w:val="auto"/>
                      <w:kern w:val="0"/>
                      <w:sz w:val="15"/>
                      <w:szCs w:val="15"/>
                    </w:rPr>
                  </w:pPr>
                </w:p>
              </w:tc>
            </w:tr>
            <w:tr>
              <w:tblPrEx>
                <w:tblCellMar>
                  <w:top w:w="0" w:type="dxa"/>
                  <w:left w:w="108" w:type="dxa"/>
                  <w:bottom w:w="0" w:type="dxa"/>
                  <w:right w:w="108" w:type="dxa"/>
                </w:tblCellMar>
              </w:tblPrEx>
              <w:trPr>
                <w:trHeight w:val="283"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right"/>
                    <w:rPr>
                      <w:rFonts w:ascii="Times New Roman" w:hAnsi="Times New Roman" w:eastAsia="Times New Roman" w:cs="Times New Roman"/>
                      <w:color w:val="auto"/>
                      <w:kern w:val="0"/>
                      <w:sz w:val="13"/>
                      <w:szCs w:val="13"/>
                    </w:rPr>
                  </w:pPr>
                </w:p>
              </w:tc>
              <w:tc>
                <w:tcPr>
                  <w:tcW w:w="465"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5</w:t>
                  </w:r>
                </w:p>
              </w:tc>
              <w:tc>
                <w:tcPr>
                  <w:tcW w:w="869"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auto"/>
                      <w:kern w:val="0"/>
                      <w:sz w:val="13"/>
                      <w:szCs w:val="13"/>
                    </w:rPr>
                  </w:pP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left"/>
                    <w:rPr>
                      <w:rFonts w:ascii="宋体" w:hAnsi="宋体" w:eastAsia="宋体" w:cs="Arial"/>
                      <w:color w:val="auto"/>
                      <w:kern w:val="0"/>
                      <w:sz w:val="13"/>
                      <w:szCs w:val="13"/>
                    </w:rPr>
                  </w:pPr>
                  <w:r>
                    <w:rPr>
                      <w:rFonts w:hint="eastAsia" w:ascii="宋体" w:hAnsi="宋体" w:eastAsia="宋体" w:cs="Arial"/>
                      <w:color w:val="auto"/>
                      <w:kern w:val="0"/>
                      <w:sz w:val="13"/>
                      <w:szCs w:val="13"/>
                    </w:rPr>
                    <w:t>五、教育支出</w:t>
                  </w: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37</w:t>
                  </w:r>
                </w:p>
              </w:tc>
              <w:tc>
                <w:tcPr>
                  <w:tcW w:w="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52" w:type="dxa"/>
                  <w:vAlign w:val="center"/>
                </w:tcPr>
                <w:p>
                  <w:pPr>
                    <w:widowControl/>
                    <w:jc w:val="left"/>
                    <w:rPr>
                      <w:rFonts w:ascii="Times New Roman" w:hAnsi="Times New Roman" w:eastAsia="Times New Roman" w:cs="Times New Roman"/>
                      <w:color w:val="auto"/>
                      <w:kern w:val="0"/>
                      <w:sz w:val="15"/>
                      <w:szCs w:val="15"/>
                    </w:rPr>
                  </w:pPr>
                </w:p>
              </w:tc>
            </w:tr>
            <w:tr>
              <w:tblPrEx>
                <w:tblCellMar>
                  <w:top w:w="0" w:type="dxa"/>
                  <w:left w:w="108" w:type="dxa"/>
                  <w:bottom w:w="0" w:type="dxa"/>
                  <w:right w:w="108" w:type="dxa"/>
                </w:tblCellMar>
              </w:tblPrEx>
              <w:trPr>
                <w:trHeight w:val="283"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right"/>
                    <w:rPr>
                      <w:rFonts w:ascii="Times New Roman" w:hAnsi="Times New Roman" w:eastAsia="Times New Roman" w:cs="Times New Roman"/>
                      <w:color w:val="auto"/>
                      <w:kern w:val="0"/>
                      <w:sz w:val="13"/>
                      <w:szCs w:val="13"/>
                    </w:rPr>
                  </w:pPr>
                </w:p>
              </w:tc>
              <w:tc>
                <w:tcPr>
                  <w:tcW w:w="465"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6</w:t>
                  </w:r>
                </w:p>
              </w:tc>
              <w:tc>
                <w:tcPr>
                  <w:tcW w:w="869"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auto"/>
                      <w:kern w:val="0"/>
                      <w:sz w:val="13"/>
                      <w:szCs w:val="13"/>
                    </w:rPr>
                  </w:pP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left"/>
                    <w:rPr>
                      <w:rFonts w:ascii="宋体" w:hAnsi="宋体" w:eastAsia="宋体" w:cs="Arial"/>
                      <w:color w:val="auto"/>
                      <w:kern w:val="0"/>
                      <w:sz w:val="13"/>
                      <w:szCs w:val="13"/>
                    </w:rPr>
                  </w:pPr>
                  <w:r>
                    <w:rPr>
                      <w:rFonts w:hint="eastAsia" w:ascii="宋体" w:hAnsi="宋体" w:eastAsia="宋体" w:cs="Arial"/>
                      <w:color w:val="auto"/>
                      <w:kern w:val="0"/>
                      <w:sz w:val="13"/>
                      <w:szCs w:val="13"/>
                    </w:rPr>
                    <w:t>六、科学技术支出</w:t>
                  </w: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38</w:t>
                  </w:r>
                </w:p>
              </w:tc>
              <w:tc>
                <w:tcPr>
                  <w:tcW w:w="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52" w:type="dxa"/>
                  <w:vAlign w:val="center"/>
                </w:tcPr>
                <w:p>
                  <w:pPr>
                    <w:widowControl/>
                    <w:jc w:val="left"/>
                    <w:rPr>
                      <w:rFonts w:ascii="Times New Roman" w:hAnsi="Times New Roman" w:eastAsia="Times New Roman" w:cs="Times New Roman"/>
                      <w:color w:val="auto"/>
                      <w:kern w:val="0"/>
                      <w:sz w:val="15"/>
                      <w:szCs w:val="15"/>
                    </w:rPr>
                  </w:pPr>
                </w:p>
              </w:tc>
            </w:tr>
            <w:tr>
              <w:tblPrEx>
                <w:tblCellMar>
                  <w:top w:w="0" w:type="dxa"/>
                  <w:left w:w="108" w:type="dxa"/>
                  <w:bottom w:w="0" w:type="dxa"/>
                  <w:right w:w="108" w:type="dxa"/>
                </w:tblCellMar>
              </w:tblPrEx>
              <w:trPr>
                <w:trHeight w:val="283"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right"/>
                    <w:rPr>
                      <w:rFonts w:ascii="Times New Roman" w:hAnsi="Times New Roman" w:eastAsia="Times New Roman" w:cs="Times New Roman"/>
                      <w:color w:val="auto"/>
                      <w:kern w:val="0"/>
                      <w:sz w:val="13"/>
                      <w:szCs w:val="13"/>
                    </w:rPr>
                  </w:pPr>
                </w:p>
              </w:tc>
              <w:tc>
                <w:tcPr>
                  <w:tcW w:w="465"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7</w:t>
                  </w:r>
                </w:p>
              </w:tc>
              <w:tc>
                <w:tcPr>
                  <w:tcW w:w="869"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auto"/>
                      <w:kern w:val="0"/>
                      <w:sz w:val="13"/>
                      <w:szCs w:val="13"/>
                    </w:rPr>
                  </w:pP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left"/>
                    <w:rPr>
                      <w:rFonts w:ascii="宋体" w:hAnsi="宋体" w:eastAsia="宋体" w:cs="Arial"/>
                      <w:color w:val="auto"/>
                      <w:kern w:val="0"/>
                      <w:sz w:val="13"/>
                      <w:szCs w:val="13"/>
                    </w:rPr>
                  </w:pPr>
                  <w:r>
                    <w:rPr>
                      <w:rFonts w:hint="eastAsia" w:ascii="宋体" w:hAnsi="宋体" w:eastAsia="宋体" w:cs="Arial"/>
                      <w:color w:val="auto"/>
                      <w:kern w:val="0"/>
                      <w:sz w:val="13"/>
                      <w:szCs w:val="13"/>
                    </w:rPr>
                    <w:t>七、文化旅游体育与传媒支出</w:t>
                  </w: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39</w:t>
                  </w:r>
                </w:p>
              </w:tc>
              <w:tc>
                <w:tcPr>
                  <w:tcW w:w="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52" w:type="dxa"/>
                  <w:vAlign w:val="center"/>
                </w:tcPr>
                <w:p>
                  <w:pPr>
                    <w:widowControl/>
                    <w:jc w:val="left"/>
                    <w:rPr>
                      <w:rFonts w:ascii="Times New Roman" w:hAnsi="Times New Roman" w:eastAsia="Times New Roman" w:cs="Times New Roman"/>
                      <w:color w:val="auto"/>
                      <w:kern w:val="0"/>
                      <w:sz w:val="15"/>
                      <w:szCs w:val="15"/>
                    </w:rPr>
                  </w:pPr>
                </w:p>
              </w:tc>
            </w:tr>
            <w:tr>
              <w:tblPrEx>
                <w:tblCellMar>
                  <w:top w:w="0" w:type="dxa"/>
                  <w:left w:w="108" w:type="dxa"/>
                  <w:bottom w:w="0" w:type="dxa"/>
                  <w:right w:w="108" w:type="dxa"/>
                </w:tblCellMar>
              </w:tblPrEx>
              <w:trPr>
                <w:trHeight w:val="283"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right"/>
                    <w:rPr>
                      <w:rFonts w:ascii="Times New Roman" w:hAnsi="Times New Roman" w:eastAsia="Times New Roman" w:cs="Times New Roman"/>
                      <w:color w:val="auto"/>
                      <w:kern w:val="0"/>
                      <w:sz w:val="13"/>
                      <w:szCs w:val="13"/>
                    </w:rPr>
                  </w:pPr>
                </w:p>
              </w:tc>
              <w:tc>
                <w:tcPr>
                  <w:tcW w:w="465"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8</w:t>
                  </w:r>
                </w:p>
              </w:tc>
              <w:tc>
                <w:tcPr>
                  <w:tcW w:w="869"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auto"/>
                      <w:kern w:val="0"/>
                      <w:sz w:val="13"/>
                      <w:szCs w:val="13"/>
                    </w:rPr>
                  </w:pP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left"/>
                    <w:rPr>
                      <w:rFonts w:ascii="宋体" w:hAnsi="宋体" w:eastAsia="宋体" w:cs="Arial"/>
                      <w:color w:val="auto"/>
                      <w:kern w:val="0"/>
                      <w:sz w:val="13"/>
                      <w:szCs w:val="13"/>
                    </w:rPr>
                  </w:pPr>
                  <w:r>
                    <w:rPr>
                      <w:rFonts w:hint="eastAsia" w:ascii="宋体" w:hAnsi="宋体" w:eastAsia="宋体" w:cs="Arial"/>
                      <w:color w:val="auto"/>
                      <w:kern w:val="0"/>
                      <w:sz w:val="13"/>
                      <w:szCs w:val="13"/>
                    </w:rPr>
                    <w:t>八、社会保障和就业支出</w:t>
                  </w: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40</w:t>
                  </w:r>
                </w:p>
              </w:tc>
              <w:tc>
                <w:tcPr>
                  <w:tcW w:w="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92.26</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92.26</w:t>
                  </w:r>
                </w:p>
              </w:tc>
              <w:tc>
                <w:tcPr>
                  <w:tcW w:w="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52" w:type="dxa"/>
                  <w:vAlign w:val="center"/>
                </w:tcPr>
                <w:p>
                  <w:pPr>
                    <w:widowControl/>
                    <w:jc w:val="left"/>
                    <w:rPr>
                      <w:rFonts w:ascii="Times New Roman" w:hAnsi="Times New Roman" w:eastAsia="Times New Roman" w:cs="Times New Roman"/>
                      <w:color w:val="auto"/>
                      <w:kern w:val="0"/>
                      <w:sz w:val="15"/>
                      <w:szCs w:val="15"/>
                    </w:rPr>
                  </w:pPr>
                </w:p>
              </w:tc>
            </w:tr>
            <w:tr>
              <w:tblPrEx>
                <w:tblCellMar>
                  <w:top w:w="0" w:type="dxa"/>
                  <w:left w:w="108" w:type="dxa"/>
                  <w:bottom w:w="0" w:type="dxa"/>
                  <w:right w:w="108" w:type="dxa"/>
                </w:tblCellMar>
              </w:tblPrEx>
              <w:trPr>
                <w:trHeight w:val="283"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right"/>
                    <w:rPr>
                      <w:rFonts w:ascii="Times New Roman" w:hAnsi="Times New Roman" w:eastAsia="Times New Roman" w:cs="Times New Roman"/>
                      <w:color w:val="auto"/>
                      <w:kern w:val="0"/>
                      <w:sz w:val="13"/>
                      <w:szCs w:val="13"/>
                    </w:rPr>
                  </w:pPr>
                </w:p>
              </w:tc>
              <w:tc>
                <w:tcPr>
                  <w:tcW w:w="465"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9</w:t>
                  </w:r>
                </w:p>
              </w:tc>
              <w:tc>
                <w:tcPr>
                  <w:tcW w:w="869"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auto"/>
                      <w:kern w:val="0"/>
                      <w:sz w:val="13"/>
                      <w:szCs w:val="13"/>
                    </w:rPr>
                  </w:pP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left"/>
                    <w:rPr>
                      <w:rFonts w:ascii="宋体" w:hAnsi="宋体" w:eastAsia="宋体" w:cs="Arial"/>
                      <w:color w:val="auto"/>
                      <w:kern w:val="0"/>
                      <w:sz w:val="13"/>
                      <w:szCs w:val="13"/>
                    </w:rPr>
                  </w:pPr>
                  <w:r>
                    <w:rPr>
                      <w:rFonts w:hint="eastAsia" w:ascii="宋体" w:hAnsi="宋体" w:eastAsia="宋体" w:cs="Arial"/>
                      <w:color w:val="auto"/>
                      <w:kern w:val="0"/>
                      <w:sz w:val="13"/>
                      <w:szCs w:val="13"/>
                    </w:rPr>
                    <w:t>九、卫生健康支出</w:t>
                  </w: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41</w:t>
                  </w:r>
                </w:p>
              </w:tc>
              <w:tc>
                <w:tcPr>
                  <w:tcW w:w="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0.49</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0.49</w:t>
                  </w:r>
                </w:p>
              </w:tc>
              <w:tc>
                <w:tcPr>
                  <w:tcW w:w="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52" w:type="dxa"/>
                  <w:vAlign w:val="center"/>
                </w:tcPr>
                <w:p>
                  <w:pPr>
                    <w:widowControl/>
                    <w:jc w:val="left"/>
                    <w:rPr>
                      <w:rFonts w:ascii="Times New Roman" w:hAnsi="Times New Roman" w:eastAsia="Times New Roman" w:cs="Times New Roman"/>
                      <w:color w:val="auto"/>
                      <w:kern w:val="0"/>
                      <w:sz w:val="15"/>
                      <w:szCs w:val="15"/>
                    </w:rPr>
                  </w:pPr>
                </w:p>
              </w:tc>
            </w:tr>
            <w:tr>
              <w:tblPrEx>
                <w:tblCellMar>
                  <w:top w:w="0" w:type="dxa"/>
                  <w:left w:w="108" w:type="dxa"/>
                  <w:bottom w:w="0" w:type="dxa"/>
                  <w:right w:w="108" w:type="dxa"/>
                </w:tblCellMar>
              </w:tblPrEx>
              <w:trPr>
                <w:trHeight w:val="283"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right"/>
                    <w:rPr>
                      <w:rFonts w:ascii="Times New Roman" w:hAnsi="Times New Roman" w:eastAsia="Times New Roman" w:cs="Times New Roman"/>
                      <w:color w:val="auto"/>
                      <w:kern w:val="0"/>
                      <w:sz w:val="13"/>
                      <w:szCs w:val="13"/>
                    </w:rPr>
                  </w:pPr>
                </w:p>
              </w:tc>
              <w:tc>
                <w:tcPr>
                  <w:tcW w:w="465"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10</w:t>
                  </w:r>
                </w:p>
              </w:tc>
              <w:tc>
                <w:tcPr>
                  <w:tcW w:w="869"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auto"/>
                      <w:kern w:val="0"/>
                      <w:sz w:val="13"/>
                      <w:szCs w:val="13"/>
                    </w:rPr>
                  </w:pP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left"/>
                    <w:rPr>
                      <w:rFonts w:ascii="宋体" w:hAnsi="宋体" w:eastAsia="宋体" w:cs="Arial"/>
                      <w:color w:val="auto"/>
                      <w:kern w:val="0"/>
                      <w:sz w:val="13"/>
                      <w:szCs w:val="13"/>
                    </w:rPr>
                  </w:pPr>
                  <w:r>
                    <w:rPr>
                      <w:rFonts w:hint="eastAsia" w:ascii="宋体" w:hAnsi="宋体" w:eastAsia="宋体" w:cs="Arial"/>
                      <w:color w:val="auto"/>
                      <w:kern w:val="0"/>
                      <w:sz w:val="13"/>
                      <w:szCs w:val="13"/>
                    </w:rPr>
                    <w:t>十、节能环保支出</w:t>
                  </w: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42</w:t>
                  </w:r>
                </w:p>
              </w:tc>
              <w:tc>
                <w:tcPr>
                  <w:tcW w:w="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52" w:type="dxa"/>
                  <w:vAlign w:val="center"/>
                </w:tcPr>
                <w:p>
                  <w:pPr>
                    <w:widowControl/>
                    <w:jc w:val="left"/>
                    <w:rPr>
                      <w:rFonts w:ascii="Times New Roman" w:hAnsi="Times New Roman" w:eastAsia="Times New Roman" w:cs="Times New Roman"/>
                      <w:color w:val="auto"/>
                      <w:kern w:val="0"/>
                      <w:sz w:val="15"/>
                      <w:szCs w:val="15"/>
                    </w:rPr>
                  </w:pPr>
                </w:p>
              </w:tc>
            </w:tr>
            <w:tr>
              <w:tblPrEx>
                <w:tblCellMar>
                  <w:top w:w="0" w:type="dxa"/>
                  <w:left w:w="108" w:type="dxa"/>
                  <w:bottom w:w="0" w:type="dxa"/>
                  <w:right w:w="108" w:type="dxa"/>
                </w:tblCellMar>
              </w:tblPrEx>
              <w:trPr>
                <w:trHeight w:val="283"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right"/>
                    <w:rPr>
                      <w:rFonts w:ascii="Times New Roman" w:hAnsi="Times New Roman" w:eastAsia="Times New Roman" w:cs="Times New Roman"/>
                      <w:color w:val="auto"/>
                      <w:kern w:val="0"/>
                      <w:sz w:val="13"/>
                      <w:szCs w:val="13"/>
                    </w:rPr>
                  </w:pPr>
                </w:p>
              </w:tc>
              <w:tc>
                <w:tcPr>
                  <w:tcW w:w="465"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11</w:t>
                  </w:r>
                </w:p>
              </w:tc>
              <w:tc>
                <w:tcPr>
                  <w:tcW w:w="869"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auto"/>
                      <w:kern w:val="0"/>
                      <w:sz w:val="13"/>
                      <w:szCs w:val="13"/>
                    </w:rPr>
                  </w:pP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left"/>
                    <w:rPr>
                      <w:rFonts w:ascii="宋体" w:hAnsi="宋体" w:eastAsia="宋体" w:cs="Arial"/>
                      <w:color w:val="auto"/>
                      <w:kern w:val="0"/>
                      <w:sz w:val="13"/>
                      <w:szCs w:val="13"/>
                    </w:rPr>
                  </w:pPr>
                  <w:r>
                    <w:rPr>
                      <w:rFonts w:hint="eastAsia" w:ascii="宋体" w:hAnsi="宋体" w:eastAsia="宋体" w:cs="Arial"/>
                      <w:color w:val="auto"/>
                      <w:kern w:val="0"/>
                      <w:sz w:val="13"/>
                      <w:szCs w:val="13"/>
                    </w:rPr>
                    <w:t>十一、城乡社区支出</w:t>
                  </w: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43</w:t>
                  </w:r>
                </w:p>
              </w:tc>
              <w:tc>
                <w:tcPr>
                  <w:tcW w:w="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52" w:type="dxa"/>
                  <w:vAlign w:val="center"/>
                </w:tcPr>
                <w:p>
                  <w:pPr>
                    <w:widowControl/>
                    <w:jc w:val="left"/>
                    <w:rPr>
                      <w:rFonts w:ascii="Times New Roman" w:hAnsi="Times New Roman" w:eastAsia="Times New Roman" w:cs="Times New Roman"/>
                      <w:color w:val="auto"/>
                      <w:kern w:val="0"/>
                      <w:sz w:val="15"/>
                      <w:szCs w:val="15"/>
                    </w:rPr>
                  </w:pPr>
                </w:p>
              </w:tc>
            </w:tr>
            <w:tr>
              <w:tblPrEx>
                <w:tblCellMar>
                  <w:top w:w="0" w:type="dxa"/>
                  <w:left w:w="108" w:type="dxa"/>
                  <w:bottom w:w="0" w:type="dxa"/>
                  <w:right w:w="108" w:type="dxa"/>
                </w:tblCellMar>
              </w:tblPrEx>
              <w:trPr>
                <w:trHeight w:val="283"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right"/>
                    <w:rPr>
                      <w:rFonts w:ascii="Times New Roman" w:hAnsi="Times New Roman" w:eastAsia="Times New Roman" w:cs="Times New Roman"/>
                      <w:color w:val="auto"/>
                      <w:kern w:val="0"/>
                      <w:sz w:val="13"/>
                      <w:szCs w:val="13"/>
                    </w:rPr>
                  </w:pPr>
                </w:p>
              </w:tc>
              <w:tc>
                <w:tcPr>
                  <w:tcW w:w="465"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12</w:t>
                  </w:r>
                </w:p>
              </w:tc>
              <w:tc>
                <w:tcPr>
                  <w:tcW w:w="869"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auto"/>
                      <w:kern w:val="0"/>
                      <w:sz w:val="13"/>
                      <w:szCs w:val="13"/>
                    </w:rPr>
                  </w:pP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left"/>
                    <w:rPr>
                      <w:rFonts w:ascii="宋体" w:hAnsi="宋体" w:eastAsia="宋体" w:cs="Arial"/>
                      <w:color w:val="auto"/>
                      <w:kern w:val="0"/>
                      <w:sz w:val="13"/>
                      <w:szCs w:val="13"/>
                    </w:rPr>
                  </w:pPr>
                  <w:r>
                    <w:rPr>
                      <w:rFonts w:hint="eastAsia" w:ascii="宋体" w:hAnsi="宋体" w:eastAsia="宋体" w:cs="Arial"/>
                      <w:color w:val="auto"/>
                      <w:kern w:val="0"/>
                      <w:sz w:val="13"/>
                      <w:szCs w:val="13"/>
                    </w:rPr>
                    <w:t>十二、农林水支出</w:t>
                  </w: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44</w:t>
                  </w:r>
                </w:p>
              </w:tc>
              <w:tc>
                <w:tcPr>
                  <w:tcW w:w="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52" w:type="dxa"/>
                  <w:vAlign w:val="center"/>
                </w:tcPr>
                <w:p>
                  <w:pPr>
                    <w:widowControl/>
                    <w:jc w:val="left"/>
                    <w:rPr>
                      <w:rFonts w:ascii="Times New Roman" w:hAnsi="Times New Roman" w:eastAsia="Times New Roman" w:cs="Times New Roman"/>
                      <w:color w:val="auto"/>
                      <w:kern w:val="0"/>
                      <w:sz w:val="15"/>
                      <w:szCs w:val="15"/>
                    </w:rPr>
                  </w:pPr>
                </w:p>
              </w:tc>
            </w:tr>
            <w:tr>
              <w:tblPrEx>
                <w:tblCellMar>
                  <w:top w:w="0" w:type="dxa"/>
                  <w:left w:w="108" w:type="dxa"/>
                  <w:bottom w:w="0" w:type="dxa"/>
                  <w:right w:w="108" w:type="dxa"/>
                </w:tblCellMar>
              </w:tblPrEx>
              <w:trPr>
                <w:trHeight w:val="283"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right"/>
                    <w:rPr>
                      <w:rFonts w:ascii="Times New Roman" w:hAnsi="Times New Roman" w:eastAsia="Times New Roman" w:cs="Times New Roman"/>
                      <w:color w:val="auto"/>
                      <w:kern w:val="0"/>
                      <w:sz w:val="13"/>
                      <w:szCs w:val="13"/>
                    </w:rPr>
                  </w:pPr>
                </w:p>
              </w:tc>
              <w:tc>
                <w:tcPr>
                  <w:tcW w:w="465"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13</w:t>
                  </w:r>
                </w:p>
              </w:tc>
              <w:tc>
                <w:tcPr>
                  <w:tcW w:w="869"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auto"/>
                      <w:kern w:val="0"/>
                      <w:sz w:val="13"/>
                      <w:szCs w:val="13"/>
                    </w:rPr>
                  </w:pP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left"/>
                    <w:rPr>
                      <w:rFonts w:ascii="宋体" w:hAnsi="宋体" w:eastAsia="宋体" w:cs="Arial"/>
                      <w:color w:val="auto"/>
                      <w:kern w:val="0"/>
                      <w:sz w:val="13"/>
                      <w:szCs w:val="13"/>
                    </w:rPr>
                  </w:pPr>
                  <w:r>
                    <w:rPr>
                      <w:rFonts w:hint="eastAsia" w:ascii="宋体" w:hAnsi="宋体" w:eastAsia="宋体" w:cs="Arial"/>
                      <w:color w:val="auto"/>
                      <w:kern w:val="0"/>
                      <w:sz w:val="13"/>
                      <w:szCs w:val="13"/>
                    </w:rPr>
                    <w:t>十三、交通运输支出</w:t>
                  </w: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45</w:t>
                  </w:r>
                </w:p>
              </w:tc>
              <w:tc>
                <w:tcPr>
                  <w:tcW w:w="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52" w:type="dxa"/>
                  <w:vAlign w:val="center"/>
                </w:tcPr>
                <w:p>
                  <w:pPr>
                    <w:widowControl/>
                    <w:jc w:val="left"/>
                    <w:rPr>
                      <w:rFonts w:ascii="Times New Roman" w:hAnsi="Times New Roman" w:eastAsia="Times New Roman" w:cs="Times New Roman"/>
                      <w:color w:val="auto"/>
                      <w:kern w:val="0"/>
                      <w:sz w:val="15"/>
                      <w:szCs w:val="15"/>
                    </w:rPr>
                  </w:pPr>
                </w:p>
              </w:tc>
            </w:tr>
            <w:tr>
              <w:tblPrEx>
                <w:tblCellMar>
                  <w:top w:w="0" w:type="dxa"/>
                  <w:left w:w="108" w:type="dxa"/>
                  <w:bottom w:w="0" w:type="dxa"/>
                  <w:right w:w="108" w:type="dxa"/>
                </w:tblCellMar>
              </w:tblPrEx>
              <w:trPr>
                <w:trHeight w:val="283"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right"/>
                    <w:rPr>
                      <w:rFonts w:ascii="Times New Roman" w:hAnsi="Times New Roman" w:eastAsia="Times New Roman" w:cs="Times New Roman"/>
                      <w:color w:val="auto"/>
                      <w:kern w:val="0"/>
                      <w:sz w:val="13"/>
                      <w:szCs w:val="13"/>
                    </w:rPr>
                  </w:pPr>
                </w:p>
              </w:tc>
              <w:tc>
                <w:tcPr>
                  <w:tcW w:w="465"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14</w:t>
                  </w:r>
                </w:p>
              </w:tc>
              <w:tc>
                <w:tcPr>
                  <w:tcW w:w="869"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auto"/>
                      <w:kern w:val="0"/>
                      <w:sz w:val="13"/>
                      <w:szCs w:val="13"/>
                    </w:rPr>
                  </w:pP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left"/>
                    <w:rPr>
                      <w:rFonts w:ascii="宋体" w:hAnsi="宋体" w:eastAsia="宋体" w:cs="Arial"/>
                      <w:color w:val="auto"/>
                      <w:kern w:val="0"/>
                      <w:sz w:val="13"/>
                      <w:szCs w:val="13"/>
                    </w:rPr>
                  </w:pPr>
                  <w:r>
                    <w:rPr>
                      <w:rFonts w:hint="eastAsia" w:ascii="宋体" w:hAnsi="宋体" w:eastAsia="宋体" w:cs="Arial"/>
                      <w:color w:val="auto"/>
                      <w:kern w:val="0"/>
                      <w:sz w:val="13"/>
                      <w:szCs w:val="13"/>
                    </w:rPr>
                    <w:t>十四、资源勘探工业信息等支出</w:t>
                  </w: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46</w:t>
                  </w:r>
                </w:p>
              </w:tc>
              <w:tc>
                <w:tcPr>
                  <w:tcW w:w="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52" w:type="dxa"/>
                  <w:vAlign w:val="center"/>
                </w:tcPr>
                <w:p>
                  <w:pPr>
                    <w:widowControl/>
                    <w:jc w:val="left"/>
                    <w:rPr>
                      <w:rFonts w:ascii="Times New Roman" w:hAnsi="Times New Roman" w:eastAsia="Times New Roman" w:cs="Times New Roman"/>
                      <w:color w:val="auto"/>
                      <w:kern w:val="0"/>
                      <w:sz w:val="15"/>
                      <w:szCs w:val="15"/>
                    </w:rPr>
                  </w:pPr>
                </w:p>
              </w:tc>
            </w:tr>
            <w:tr>
              <w:tblPrEx>
                <w:tblCellMar>
                  <w:top w:w="0" w:type="dxa"/>
                  <w:left w:w="108" w:type="dxa"/>
                  <w:bottom w:w="0" w:type="dxa"/>
                  <w:right w:w="108" w:type="dxa"/>
                </w:tblCellMar>
              </w:tblPrEx>
              <w:trPr>
                <w:trHeight w:val="283"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right"/>
                    <w:rPr>
                      <w:rFonts w:ascii="Times New Roman" w:hAnsi="Times New Roman" w:eastAsia="Times New Roman" w:cs="Times New Roman"/>
                      <w:color w:val="auto"/>
                      <w:kern w:val="0"/>
                      <w:sz w:val="13"/>
                      <w:szCs w:val="13"/>
                    </w:rPr>
                  </w:pPr>
                </w:p>
              </w:tc>
              <w:tc>
                <w:tcPr>
                  <w:tcW w:w="465"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15</w:t>
                  </w:r>
                </w:p>
              </w:tc>
              <w:tc>
                <w:tcPr>
                  <w:tcW w:w="869"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auto"/>
                      <w:kern w:val="0"/>
                      <w:sz w:val="13"/>
                      <w:szCs w:val="13"/>
                    </w:rPr>
                  </w:pP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left"/>
                    <w:rPr>
                      <w:rFonts w:ascii="宋体" w:hAnsi="宋体" w:eastAsia="宋体" w:cs="Arial"/>
                      <w:color w:val="auto"/>
                      <w:kern w:val="0"/>
                      <w:sz w:val="13"/>
                      <w:szCs w:val="13"/>
                    </w:rPr>
                  </w:pPr>
                  <w:r>
                    <w:rPr>
                      <w:rFonts w:hint="eastAsia" w:ascii="宋体" w:hAnsi="宋体" w:eastAsia="宋体" w:cs="Arial"/>
                      <w:color w:val="auto"/>
                      <w:kern w:val="0"/>
                      <w:sz w:val="13"/>
                      <w:szCs w:val="13"/>
                    </w:rPr>
                    <w:t>十五、商业服务业等支出</w:t>
                  </w: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47</w:t>
                  </w:r>
                </w:p>
              </w:tc>
              <w:tc>
                <w:tcPr>
                  <w:tcW w:w="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52" w:type="dxa"/>
                  <w:vAlign w:val="center"/>
                </w:tcPr>
                <w:p>
                  <w:pPr>
                    <w:widowControl/>
                    <w:jc w:val="left"/>
                    <w:rPr>
                      <w:rFonts w:ascii="Times New Roman" w:hAnsi="Times New Roman" w:eastAsia="Times New Roman" w:cs="Times New Roman"/>
                      <w:color w:val="auto"/>
                      <w:kern w:val="0"/>
                      <w:sz w:val="15"/>
                      <w:szCs w:val="15"/>
                    </w:rPr>
                  </w:pPr>
                </w:p>
              </w:tc>
            </w:tr>
            <w:tr>
              <w:tblPrEx>
                <w:tblCellMar>
                  <w:top w:w="0" w:type="dxa"/>
                  <w:left w:w="108" w:type="dxa"/>
                  <w:bottom w:w="0" w:type="dxa"/>
                  <w:right w:w="108" w:type="dxa"/>
                </w:tblCellMar>
              </w:tblPrEx>
              <w:trPr>
                <w:trHeight w:val="283"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right"/>
                    <w:rPr>
                      <w:rFonts w:ascii="Times New Roman" w:hAnsi="Times New Roman" w:eastAsia="Times New Roman" w:cs="Times New Roman"/>
                      <w:color w:val="auto"/>
                      <w:kern w:val="0"/>
                      <w:sz w:val="13"/>
                      <w:szCs w:val="13"/>
                    </w:rPr>
                  </w:pPr>
                </w:p>
              </w:tc>
              <w:tc>
                <w:tcPr>
                  <w:tcW w:w="465"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16</w:t>
                  </w:r>
                </w:p>
              </w:tc>
              <w:tc>
                <w:tcPr>
                  <w:tcW w:w="869"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auto"/>
                      <w:kern w:val="0"/>
                      <w:sz w:val="13"/>
                      <w:szCs w:val="13"/>
                    </w:rPr>
                  </w:pP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left"/>
                    <w:rPr>
                      <w:rFonts w:ascii="宋体" w:hAnsi="宋体" w:eastAsia="宋体" w:cs="Arial"/>
                      <w:color w:val="auto"/>
                      <w:kern w:val="0"/>
                      <w:sz w:val="13"/>
                      <w:szCs w:val="13"/>
                    </w:rPr>
                  </w:pPr>
                  <w:r>
                    <w:rPr>
                      <w:rFonts w:hint="eastAsia" w:ascii="宋体" w:hAnsi="宋体" w:eastAsia="宋体" w:cs="Arial"/>
                      <w:color w:val="auto"/>
                      <w:kern w:val="0"/>
                      <w:sz w:val="13"/>
                      <w:szCs w:val="13"/>
                    </w:rPr>
                    <w:t>十六、金融支出</w:t>
                  </w: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48</w:t>
                  </w:r>
                </w:p>
              </w:tc>
              <w:tc>
                <w:tcPr>
                  <w:tcW w:w="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52" w:type="dxa"/>
                  <w:vAlign w:val="center"/>
                </w:tcPr>
                <w:p>
                  <w:pPr>
                    <w:widowControl/>
                    <w:jc w:val="left"/>
                    <w:rPr>
                      <w:rFonts w:ascii="Times New Roman" w:hAnsi="Times New Roman" w:eastAsia="Times New Roman" w:cs="Times New Roman"/>
                      <w:color w:val="auto"/>
                      <w:kern w:val="0"/>
                      <w:sz w:val="15"/>
                      <w:szCs w:val="15"/>
                    </w:rPr>
                  </w:pPr>
                </w:p>
              </w:tc>
            </w:tr>
            <w:tr>
              <w:tblPrEx>
                <w:tblCellMar>
                  <w:top w:w="0" w:type="dxa"/>
                  <w:left w:w="108" w:type="dxa"/>
                  <w:bottom w:w="0" w:type="dxa"/>
                  <w:right w:w="108" w:type="dxa"/>
                </w:tblCellMar>
              </w:tblPrEx>
              <w:trPr>
                <w:trHeight w:val="283"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right"/>
                    <w:rPr>
                      <w:rFonts w:ascii="Times New Roman" w:hAnsi="Times New Roman" w:eastAsia="Times New Roman" w:cs="Times New Roman"/>
                      <w:color w:val="auto"/>
                      <w:kern w:val="0"/>
                      <w:sz w:val="13"/>
                      <w:szCs w:val="13"/>
                    </w:rPr>
                  </w:pPr>
                </w:p>
              </w:tc>
              <w:tc>
                <w:tcPr>
                  <w:tcW w:w="465"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17</w:t>
                  </w:r>
                </w:p>
              </w:tc>
              <w:tc>
                <w:tcPr>
                  <w:tcW w:w="869"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auto"/>
                      <w:kern w:val="0"/>
                      <w:sz w:val="13"/>
                      <w:szCs w:val="13"/>
                    </w:rPr>
                  </w:pP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left"/>
                    <w:rPr>
                      <w:rFonts w:ascii="宋体" w:hAnsi="宋体" w:eastAsia="宋体" w:cs="Arial"/>
                      <w:color w:val="auto"/>
                      <w:kern w:val="0"/>
                      <w:sz w:val="13"/>
                      <w:szCs w:val="13"/>
                    </w:rPr>
                  </w:pPr>
                  <w:r>
                    <w:rPr>
                      <w:rFonts w:hint="eastAsia" w:ascii="宋体" w:hAnsi="宋体" w:eastAsia="宋体" w:cs="Arial"/>
                      <w:color w:val="auto"/>
                      <w:kern w:val="0"/>
                      <w:sz w:val="13"/>
                      <w:szCs w:val="13"/>
                    </w:rPr>
                    <w:t>十七、援助其他地区支出</w:t>
                  </w: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49</w:t>
                  </w:r>
                </w:p>
              </w:tc>
              <w:tc>
                <w:tcPr>
                  <w:tcW w:w="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52" w:type="dxa"/>
                  <w:vAlign w:val="center"/>
                </w:tcPr>
                <w:p>
                  <w:pPr>
                    <w:widowControl/>
                    <w:jc w:val="left"/>
                    <w:rPr>
                      <w:rFonts w:ascii="Times New Roman" w:hAnsi="Times New Roman" w:eastAsia="Times New Roman" w:cs="Times New Roman"/>
                      <w:color w:val="auto"/>
                      <w:kern w:val="0"/>
                      <w:sz w:val="15"/>
                      <w:szCs w:val="15"/>
                    </w:rPr>
                  </w:pPr>
                </w:p>
              </w:tc>
            </w:tr>
            <w:tr>
              <w:tblPrEx>
                <w:tblCellMar>
                  <w:top w:w="0" w:type="dxa"/>
                  <w:left w:w="108" w:type="dxa"/>
                  <w:bottom w:w="0" w:type="dxa"/>
                  <w:right w:w="108" w:type="dxa"/>
                </w:tblCellMar>
              </w:tblPrEx>
              <w:trPr>
                <w:trHeight w:val="283"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right"/>
                    <w:rPr>
                      <w:rFonts w:ascii="Times New Roman" w:hAnsi="Times New Roman" w:eastAsia="Times New Roman" w:cs="Times New Roman"/>
                      <w:color w:val="auto"/>
                      <w:kern w:val="0"/>
                      <w:sz w:val="13"/>
                      <w:szCs w:val="13"/>
                    </w:rPr>
                  </w:pPr>
                </w:p>
              </w:tc>
              <w:tc>
                <w:tcPr>
                  <w:tcW w:w="465"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18</w:t>
                  </w:r>
                </w:p>
              </w:tc>
              <w:tc>
                <w:tcPr>
                  <w:tcW w:w="869"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auto"/>
                      <w:kern w:val="0"/>
                      <w:sz w:val="13"/>
                      <w:szCs w:val="13"/>
                    </w:rPr>
                  </w:pP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left"/>
                    <w:rPr>
                      <w:rFonts w:ascii="宋体" w:hAnsi="宋体" w:eastAsia="宋体" w:cs="Arial"/>
                      <w:color w:val="auto"/>
                      <w:kern w:val="0"/>
                      <w:sz w:val="13"/>
                      <w:szCs w:val="13"/>
                    </w:rPr>
                  </w:pPr>
                  <w:r>
                    <w:rPr>
                      <w:rFonts w:hint="eastAsia" w:ascii="宋体" w:hAnsi="宋体" w:eastAsia="宋体" w:cs="Arial"/>
                      <w:color w:val="auto"/>
                      <w:kern w:val="0"/>
                      <w:sz w:val="13"/>
                      <w:szCs w:val="13"/>
                    </w:rPr>
                    <w:t>十八、自然资源海洋气象等支出</w:t>
                  </w: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50</w:t>
                  </w:r>
                </w:p>
              </w:tc>
              <w:tc>
                <w:tcPr>
                  <w:tcW w:w="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52" w:type="dxa"/>
                  <w:vAlign w:val="center"/>
                </w:tcPr>
                <w:p>
                  <w:pPr>
                    <w:widowControl/>
                    <w:jc w:val="left"/>
                    <w:rPr>
                      <w:rFonts w:ascii="Times New Roman" w:hAnsi="Times New Roman" w:eastAsia="Times New Roman" w:cs="Times New Roman"/>
                      <w:color w:val="auto"/>
                      <w:kern w:val="0"/>
                      <w:sz w:val="15"/>
                      <w:szCs w:val="15"/>
                    </w:rPr>
                  </w:pPr>
                </w:p>
              </w:tc>
            </w:tr>
            <w:tr>
              <w:tblPrEx>
                <w:tblCellMar>
                  <w:top w:w="0" w:type="dxa"/>
                  <w:left w:w="108" w:type="dxa"/>
                  <w:bottom w:w="0" w:type="dxa"/>
                  <w:right w:w="108" w:type="dxa"/>
                </w:tblCellMar>
              </w:tblPrEx>
              <w:trPr>
                <w:trHeight w:val="283"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right"/>
                    <w:rPr>
                      <w:rFonts w:ascii="Times New Roman" w:hAnsi="Times New Roman" w:eastAsia="Times New Roman" w:cs="Times New Roman"/>
                      <w:color w:val="auto"/>
                      <w:kern w:val="0"/>
                      <w:sz w:val="13"/>
                      <w:szCs w:val="13"/>
                    </w:rPr>
                  </w:pPr>
                </w:p>
              </w:tc>
              <w:tc>
                <w:tcPr>
                  <w:tcW w:w="465"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19</w:t>
                  </w:r>
                </w:p>
              </w:tc>
              <w:tc>
                <w:tcPr>
                  <w:tcW w:w="869"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auto"/>
                      <w:kern w:val="0"/>
                      <w:sz w:val="13"/>
                      <w:szCs w:val="13"/>
                    </w:rPr>
                  </w:pP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left"/>
                    <w:rPr>
                      <w:rFonts w:ascii="宋体" w:hAnsi="宋体" w:eastAsia="宋体" w:cs="Arial"/>
                      <w:color w:val="auto"/>
                      <w:kern w:val="0"/>
                      <w:sz w:val="13"/>
                      <w:szCs w:val="13"/>
                    </w:rPr>
                  </w:pPr>
                  <w:r>
                    <w:rPr>
                      <w:rFonts w:hint="eastAsia" w:ascii="宋体" w:hAnsi="宋体" w:eastAsia="宋体" w:cs="Arial"/>
                      <w:color w:val="auto"/>
                      <w:kern w:val="0"/>
                      <w:sz w:val="13"/>
                      <w:szCs w:val="13"/>
                    </w:rPr>
                    <w:t>十九、住房保障支出</w:t>
                  </w: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51</w:t>
                  </w:r>
                </w:p>
              </w:tc>
              <w:tc>
                <w:tcPr>
                  <w:tcW w:w="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59.26</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59.26</w:t>
                  </w:r>
                </w:p>
              </w:tc>
              <w:tc>
                <w:tcPr>
                  <w:tcW w:w="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52" w:type="dxa"/>
                  <w:vAlign w:val="center"/>
                </w:tcPr>
                <w:p>
                  <w:pPr>
                    <w:widowControl/>
                    <w:jc w:val="left"/>
                    <w:rPr>
                      <w:rFonts w:ascii="Times New Roman" w:hAnsi="Times New Roman" w:eastAsia="Times New Roman" w:cs="Times New Roman"/>
                      <w:color w:val="auto"/>
                      <w:kern w:val="0"/>
                      <w:sz w:val="15"/>
                      <w:szCs w:val="15"/>
                    </w:rPr>
                  </w:pPr>
                </w:p>
              </w:tc>
            </w:tr>
            <w:tr>
              <w:tblPrEx>
                <w:tblCellMar>
                  <w:top w:w="0" w:type="dxa"/>
                  <w:left w:w="108" w:type="dxa"/>
                  <w:bottom w:w="0" w:type="dxa"/>
                  <w:right w:w="108" w:type="dxa"/>
                </w:tblCellMar>
              </w:tblPrEx>
              <w:trPr>
                <w:trHeight w:val="283"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right"/>
                    <w:rPr>
                      <w:rFonts w:ascii="Times New Roman" w:hAnsi="Times New Roman" w:eastAsia="Times New Roman" w:cs="Times New Roman"/>
                      <w:color w:val="auto"/>
                      <w:kern w:val="0"/>
                      <w:sz w:val="13"/>
                      <w:szCs w:val="13"/>
                    </w:rPr>
                  </w:pPr>
                </w:p>
              </w:tc>
              <w:tc>
                <w:tcPr>
                  <w:tcW w:w="465"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20</w:t>
                  </w:r>
                </w:p>
              </w:tc>
              <w:tc>
                <w:tcPr>
                  <w:tcW w:w="869"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auto"/>
                      <w:kern w:val="0"/>
                      <w:sz w:val="13"/>
                      <w:szCs w:val="13"/>
                    </w:rPr>
                  </w:pP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left"/>
                    <w:rPr>
                      <w:rFonts w:ascii="宋体" w:hAnsi="宋体" w:eastAsia="宋体" w:cs="Arial"/>
                      <w:color w:val="auto"/>
                      <w:kern w:val="0"/>
                      <w:sz w:val="13"/>
                      <w:szCs w:val="13"/>
                    </w:rPr>
                  </w:pPr>
                  <w:r>
                    <w:rPr>
                      <w:rFonts w:hint="eastAsia" w:ascii="宋体" w:hAnsi="宋体" w:eastAsia="宋体" w:cs="Arial"/>
                      <w:color w:val="auto"/>
                      <w:kern w:val="0"/>
                      <w:sz w:val="13"/>
                      <w:szCs w:val="13"/>
                    </w:rPr>
                    <w:t>二十、粮油物资储备支出</w:t>
                  </w: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52</w:t>
                  </w:r>
                </w:p>
              </w:tc>
              <w:tc>
                <w:tcPr>
                  <w:tcW w:w="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52" w:type="dxa"/>
                  <w:vAlign w:val="center"/>
                </w:tcPr>
                <w:p>
                  <w:pPr>
                    <w:widowControl/>
                    <w:jc w:val="left"/>
                    <w:rPr>
                      <w:rFonts w:ascii="Times New Roman" w:hAnsi="Times New Roman" w:eastAsia="Times New Roman" w:cs="Times New Roman"/>
                      <w:color w:val="auto"/>
                      <w:kern w:val="0"/>
                      <w:sz w:val="15"/>
                      <w:szCs w:val="15"/>
                    </w:rPr>
                  </w:pPr>
                </w:p>
              </w:tc>
            </w:tr>
            <w:tr>
              <w:tblPrEx>
                <w:tblCellMar>
                  <w:top w:w="0" w:type="dxa"/>
                  <w:left w:w="108" w:type="dxa"/>
                  <w:bottom w:w="0" w:type="dxa"/>
                  <w:right w:w="108" w:type="dxa"/>
                </w:tblCellMar>
              </w:tblPrEx>
              <w:trPr>
                <w:trHeight w:val="283"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right"/>
                    <w:rPr>
                      <w:rFonts w:ascii="Times New Roman" w:hAnsi="Times New Roman" w:eastAsia="Times New Roman" w:cs="Times New Roman"/>
                      <w:color w:val="auto"/>
                      <w:kern w:val="0"/>
                      <w:sz w:val="13"/>
                      <w:szCs w:val="13"/>
                    </w:rPr>
                  </w:pPr>
                </w:p>
              </w:tc>
              <w:tc>
                <w:tcPr>
                  <w:tcW w:w="465"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21</w:t>
                  </w:r>
                </w:p>
              </w:tc>
              <w:tc>
                <w:tcPr>
                  <w:tcW w:w="869"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auto"/>
                      <w:kern w:val="0"/>
                      <w:sz w:val="13"/>
                      <w:szCs w:val="13"/>
                    </w:rPr>
                  </w:pP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left"/>
                    <w:rPr>
                      <w:rFonts w:ascii="宋体" w:hAnsi="宋体" w:eastAsia="宋体" w:cs="Arial"/>
                      <w:color w:val="auto"/>
                      <w:kern w:val="0"/>
                      <w:sz w:val="13"/>
                      <w:szCs w:val="13"/>
                    </w:rPr>
                  </w:pPr>
                  <w:r>
                    <w:rPr>
                      <w:rFonts w:hint="eastAsia" w:ascii="宋体" w:hAnsi="宋体" w:eastAsia="宋体" w:cs="Arial"/>
                      <w:color w:val="auto"/>
                      <w:kern w:val="0"/>
                      <w:sz w:val="13"/>
                      <w:szCs w:val="13"/>
                    </w:rPr>
                    <w:t>二十一、国有资本经营预算支出</w:t>
                  </w: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53</w:t>
                  </w:r>
                </w:p>
              </w:tc>
              <w:tc>
                <w:tcPr>
                  <w:tcW w:w="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52" w:type="dxa"/>
                  <w:vAlign w:val="center"/>
                </w:tcPr>
                <w:p>
                  <w:pPr>
                    <w:widowControl/>
                    <w:jc w:val="left"/>
                    <w:rPr>
                      <w:rFonts w:ascii="Times New Roman" w:hAnsi="Times New Roman" w:eastAsia="Times New Roman" w:cs="Times New Roman"/>
                      <w:color w:val="auto"/>
                      <w:kern w:val="0"/>
                      <w:sz w:val="15"/>
                      <w:szCs w:val="15"/>
                    </w:rPr>
                  </w:pPr>
                </w:p>
              </w:tc>
            </w:tr>
            <w:tr>
              <w:tblPrEx>
                <w:tblCellMar>
                  <w:top w:w="0" w:type="dxa"/>
                  <w:left w:w="108" w:type="dxa"/>
                  <w:bottom w:w="0" w:type="dxa"/>
                  <w:right w:w="108" w:type="dxa"/>
                </w:tblCellMar>
              </w:tblPrEx>
              <w:trPr>
                <w:trHeight w:val="283"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right"/>
                    <w:rPr>
                      <w:rFonts w:ascii="Times New Roman" w:hAnsi="Times New Roman" w:eastAsia="Times New Roman" w:cs="Times New Roman"/>
                      <w:color w:val="auto"/>
                      <w:kern w:val="0"/>
                      <w:sz w:val="13"/>
                      <w:szCs w:val="13"/>
                    </w:rPr>
                  </w:pPr>
                </w:p>
              </w:tc>
              <w:tc>
                <w:tcPr>
                  <w:tcW w:w="465"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22</w:t>
                  </w:r>
                </w:p>
              </w:tc>
              <w:tc>
                <w:tcPr>
                  <w:tcW w:w="869"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auto"/>
                      <w:kern w:val="0"/>
                      <w:sz w:val="13"/>
                      <w:szCs w:val="13"/>
                    </w:rPr>
                  </w:pP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left"/>
                    <w:rPr>
                      <w:rFonts w:ascii="宋体" w:hAnsi="宋体" w:eastAsia="宋体" w:cs="Arial"/>
                      <w:color w:val="auto"/>
                      <w:kern w:val="0"/>
                      <w:sz w:val="13"/>
                      <w:szCs w:val="13"/>
                    </w:rPr>
                  </w:pPr>
                  <w:r>
                    <w:rPr>
                      <w:rFonts w:hint="eastAsia" w:ascii="宋体" w:hAnsi="宋体" w:eastAsia="宋体" w:cs="Arial"/>
                      <w:color w:val="auto"/>
                      <w:kern w:val="0"/>
                      <w:sz w:val="13"/>
                      <w:szCs w:val="13"/>
                    </w:rPr>
                    <w:t>二十二、灾害防治及应急管理支出</w:t>
                  </w: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54</w:t>
                  </w:r>
                </w:p>
              </w:tc>
              <w:tc>
                <w:tcPr>
                  <w:tcW w:w="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52" w:type="dxa"/>
                  <w:vAlign w:val="center"/>
                </w:tcPr>
                <w:p>
                  <w:pPr>
                    <w:widowControl/>
                    <w:jc w:val="left"/>
                    <w:rPr>
                      <w:rFonts w:ascii="Times New Roman" w:hAnsi="Times New Roman" w:eastAsia="Times New Roman" w:cs="Times New Roman"/>
                      <w:color w:val="auto"/>
                      <w:kern w:val="0"/>
                      <w:sz w:val="15"/>
                      <w:szCs w:val="15"/>
                    </w:rPr>
                  </w:pPr>
                </w:p>
              </w:tc>
            </w:tr>
            <w:tr>
              <w:tblPrEx>
                <w:tblCellMar>
                  <w:top w:w="0" w:type="dxa"/>
                  <w:left w:w="108" w:type="dxa"/>
                  <w:bottom w:w="0" w:type="dxa"/>
                  <w:right w:w="108" w:type="dxa"/>
                </w:tblCellMar>
              </w:tblPrEx>
              <w:trPr>
                <w:trHeight w:val="283"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right"/>
                    <w:rPr>
                      <w:rFonts w:ascii="Times New Roman" w:hAnsi="Times New Roman" w:eastAsia="Times New Roman" w:cs="Times New Roman"/>
                      <w:color w:val="auto"/>
                      <w:kern w:val="0"/>
                      <w:sz w:val="13"/>
                      <w:szCs w:val="13"/>
                    </w:rPr>
                  </w:pPr>
                </w:p>
              </w:tc>
              <w:tc>
                <w:tcPr>
                  <w:tcW w:w="465"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23</w:t>
                  </w:r>
                </w:p>
              </w:tc>
              <w:tc>
                <w:tcPr>
                  <w:tcW w:w="869"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auto"/>
                      <w:kern w:val="0"/>
                      <w:sz w:val="13"/>
                      <w:szCs w:val="13"/>
                    </w:rPr>
                  </w:pP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left"/>
                    <w:rPr>
                      <w:rFonts w:ascii="宋体" w:hAnsi="宋体" w:eastAsia="宋体" w:cs="Arial"/>
                      <w:color w:val="auto"/>
                      <w:kern w:val="0"/>
                      <w:sz w:val="13"/>
                      <w:szCs w:val="13"/>
                    </w:rPr>
                  </w:pPr>
                  <w:r>
                    <w:rPr>
                      <w:rFonts w:hint="eastAsia" w:ascii="宋体" w:hAnsi="宋体" w:eastAsia="宋体" w:cs="Arial"/>
                      <w:color w:val="auto"/>
                      <w:kern w:val="0"/>
                      <w:sz w:val="13"/>
                      <w:szCs w:val="13"/>
                    </w:rPr>
                    <w:t>二十三、其他支出</w:t>
                  </w: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55</w:t>
                  </w:r>
                </w:p>
              </w:tc>
              <w:tc>
                <w:tcPr>
                  <w:tcW w:w="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52" w:type="dxa"/>
                  <w:vAlign w:val="center"/>
                </w:tcPr>
                <w:p>
                  <w:pPr>
                    <w:widowControl/>
                    <w:jc w:val="left"/>
                    <w:rPr>
                      <w:rFonts w:ascii="Times New Roman" w:hAnsi="Times New Roman" w:eastAsia="Times New Roman" w:cs="Times New Roman"/>
                      <w:color w:val="auto"/>
                      <w:kern w:val="0"/>
                      <w:sz w:val="15"/>
                      <w:szCs w:val="15"/>
                    </w:rPr>
                  </w:pPr>
                </w:p>
              </w:tc>
            </w:tr>
            <w:tr>
              <w:tblPrEx>
                <w:tblCellMar>
                  <w:top w:w="0" w:type="dxa"/>
                  <w:left w:w="108" w:type="dxa"/>
                  <w:bottom w:w="0" w:type="dxa"/>
                  <w:right w:w="108" w:type="dxa"/>
                </w:tblCellMar>
              </w:tblPrEx>
              <w:trPr>
                <w:trHeight w:val="283"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right"/>
                    <w:rPr>
                      <w:rFonts w:ascii="Times New Roman" w:hAnsi="Times New Roman" w:eastAsia="Times New Roman" w:cs="Times New Roman"/>
                      <w:color w:val="auto"/>
                      <w:kern w:val="0"/>
                      <w:sz w:val="13"/>
                      <w:szCs w:val="13"/>
                    </w:rPr>
                  </w:pPr>
                </w:p>
              </w:tc>
              <w:tc>
                <w:tcPr>
                  <w:tcW w:w="465"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hint="default" w:ascii="宋体" w:hAnsi="宋体" w:eastAsia="宋体" w:cs="Arial"/>
                      <w:color w:val="auto"/>
                      <w:kern w:val="0"/>
                      <w:sz w:val="13"/>
                      <w:szCs w:val="13"/>
                      <w:lang w:val="en-US" w:eastAsia="zh-CN"/>
                    </w:rPr>
                  </w:pPr>
                  <w:r>
                    <w:rPr>
                      <w:rFonts w:hint="eastAsia" w:ascii="宋体" w:hAnsi="宋体" w:eastAsia="宋体" w:cs="Arial"/>
                      <w:color w:val="auto"/>
                      <w:kern w:val="0"/>
                      <w:sz w:val="13"/>
                      <w:szCs w:val="13"/>
                      <w:lang w:val="en-US" w:eastAsia="zh-CN"/>
                    </w:rPr>
                    <w:t>24</w:t>
                  </w:r>
                </w:p>
              </w:tc>
              <w:tc>
                <w:tcPr>
                  <w:tcW w:w="869"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auto"/>
                      <w:kern w:val="0"/>
                      <w:sz w:val="13"/>
                      <w:szCs w:val="13"/>
                    </w:rPr>
                  </w:pP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left"/>
                    <w:textAlignment w:val="center"/>
                    <w:rPr>
                      <w:rFonts w:hint="eastAsia"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二十四、债务还本支出</w:t>
                  </w: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56</w:t>
                  </w:r>
                </w:p>
              </w:tc>
              <w:tc>
                <w:tcPr>
                  <w:tcW w:w="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0.00</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0.00</w:t>
                  </w:r>
                </w:p>
              </w:tc>
              <w:tc>
                <w:tcPr>
                  <w:tcW w:w="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0.00</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3"/>
                      <w:szCs w:val="13"/>
                      <w:u w:val="none"/>
                      <w:lang w:val="en-US" w:eastAsia="zh-CN" w:bidi="ar"/>
                    </w:rPr>
                  </w:pPr>
                  <w:r>
                    <w:rPr>
                      <w:rFonts w:hint="eastAsia" w:ascii="宋体" w:hAnsi="宋体" w:eastAsia="宋体" w:cs="宋体"/>
                      <w:i w:val="0"/>
                      <w:iCs w:val="0"/>
                      <w:color w:val="auto"/>
                      <w:kern w:val="0"/>
                      <w:sz w:val="13"/>
                      <w:szCs w:val="13"/>
                      <w:u w:val="none"/>
                      <w:lang w:val="en-US" w:eastAsia="zh-CN" w:bidi="ar"/>
                    </w:rPr>
                    <w:t>0.00</w:t>
                  </w:r>
                </w:p>
              </w:tc>
              <w:tc>
                <w:tcPr>
                  <w:tcW w:w="252" w:type="dxa"/>
                  <w:vAlign w:val="center"/>
                </w:tcPr>
                <w:p>
                  <w:pPr>
                    <w:widowControl/>
                    <w:jc w:val="left"/>
                    <w:rPr>
                      <w:rFonts w:ascii="Times New Roman" w:hAnsi="Times New Roman" w:eastAsia="Times New Roman" w:cs="Times New Roman"/>
                      <w:color w:val="auto"/>
                      <w:kern w:val="0"/>
                      <w:sz w:val="15"/>
                      <w:szCs w:val="15"/>
                    </w:rPr>
                  </w:pPr>
                </w:p>
              </w:tc>
            </w:tr>
            <w:tr>
              <w:tblPrEx>
                <w:tblCellMar>
                  <w:top w:w="0" w:type="dxa"/>
                  <w:left w:w="108" w:type="dxa"/>
                  <w:bottom w:w="0" w:type="dxa"/>
                  <w:right w:w="108" w:type="dxa"/>
                </w:tblCellMar>
              </w:tblPrEx>
              <w:trPr>
                <w:trHeight w:val="283"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right"/>
                    <w:rPr>
                      <w:rFonts w:ascii="Times New Roman" w:hAnsi="Times New Roman" w:eastAsia="Times New Roman" w:cs="Times New Roman"/>
                      <w:color w:val="auto"/>
                      <w:kern w:val="0"/>
                      <w:sz w:val="13"/>
                      <w:szCs w:val="13"/>
                    </w:rPr>
                  </w:pPr>
                </w:p>
              </w:tc>
              <w:tc>
                <w:tcPr>
                  <w:tcW w:w="465"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25</w:t>
                  </w:r>
                </w:p>
              </w:tc>
              <w:tc>
                <w:tcPr>
                  <w:tcW w:w="869"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auto"/>
                      <w:kern w:val="0"/>
                      <w:sz w:val="13"/>
                      <w:szCs w:val="13"/>
                    </w:rPr>
                  </w:pP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lef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二十五、债务付息支出</w:t>
                  </w: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57</w:t>
                  </w:r>
                </w:p>
              </w:tc>
              <w:tc>
                <w:tcPr>
                  <w:tcW w:w="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52" w:type="dxa"/>
                  <w:vAlign w:val="center"/>
                </w:tcPr>
                <w:p>
                  <w:pPr>
                    <w:widowControl/>
                    <w:jc w:val="left"/>
                    <w:rPr>
                      <w:rFonts w:ascii="Times New Roman" w:hAnsi="Times New Roman" w:eastAsia="Times New Roman" w:cs="Times New Roman"/>
                      <w:color w:val="auto"/>
                      <w:kern w:val="0"/>
                      <w:sz w:val="15"/>
                      <w:szCs w:val="15"/>
                    </w:rPr>
                  </w:pPr>
                </w:p>
              </w:tc>
            </w:tr>
            <w:tr>
              <w:tblPrEx>
                <w:tblCellMar>
                  <w:top w:w="0" w:type="dxa"/>
                  <w:left w:w="108" w:type="dxa"/>
                  <w:bottom w:w="0" w:type="dxa"/>
                  <w:right w:w="108" w:type="dxa"/>
                </w:tblCellMar>
              </w:tblPrEx>
              <w:trPr>
                <w:trHeight w:val="283"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right"/>
                    <w:rPr>
                      <w:rFonts w:ascii="Times New Roman" w:hAnsi="Times New Roman" w:eastAsia="Times New Roman" w:cs="Times New Roman"/>
                      <w:color w:val="auto"/>
                      <w:kern w:val="0"/>
                      <w:sz w:val="13"/>
                      <w:szCs w:val="13"/>
                    </w:rPr>
                  </w:pPr>
                </w:p>
              </w:tc>
              <w:tc>
                <w:tcPr>
                  <w:tcW w:w="465"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26</w:t>
                  </w:r>
                </w:p>
              </w:tc>
              <w:tc>
                <w:tcPr>
                  <w:tcW w:w="869"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auto"/>
                      <w:kern w:val="0"/>
                      <w:sz w:val="13"/>
                      <w:szCs w:val="13"/>
                    </w:rPr>
                  </w:pP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lef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二十六、抗疫特别国债安排的支出</w:t>
                  </w: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58</w:t>
                  </w:r>
                </w:p>
              </w:tc>
              <w:tc>
                <w:tcPr>
                  <w:tcW w:w="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52" w:type="dxa"/>
                  <w:vAlign w:val="center"/>
                </w:tcPr>
                <w:p>
                  <w:pPr>
                    <w:widowControl/>
                    <w:jc w:val="left"/>
                    <w:rPr>
                      <w:rFonts w:ascii="Times New Roman" w:hAnsi="Times New Roman" w:eastAsia="Times New Roman" w:cs="Times New Roman"/>
                      <w:color w:val="auto"/>
                      <w:kern w:val="0"/>
                      <w:sz w:val="15"/>
                      <w:szCs w:val="15"/>
                    </w:rPr>
                  </w:pPr>
                </w:p>
              </w:tc>
            </w:tr>
            <w:tr>
              <w:tblPrEx>
                <w:tblCellMar>
                  <w:top w:w="0" w:type="dxa"/>
                  <w:left w:w="108" w:type="dxa"/>
                  <w:bottom w:w="0" w:type="dxa"/>
                  <w:right w:w="108" w:type="dxa"/>
                </w:tblCellMar>
              </w:tblPrEx>
              <w:trPr>
                <w:trHeight w:val="283"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Times New Roman" w:hAnsi="Times New Roman" w:eastAsia="Times New Roman" w:cs="Times New Roman"/>
                      <w:color w:val="auto"/>
                      <w:kern w:val="0"/>
                      <w:sz w:val="13"/>
                      <w:szCs w:val="13"/>
                    </w:rPr>
                  </w:pPr>
                  <w:r>
                    <w:rPr>
                      <w:rFonts w:hint="eastAsia" w:ascii="宋体" w:hAnsi="宋体" w:eastAsia="宋体" w:cs="Arial"/>
                      <w:b/>
                      <w:bCs/>
                      <w:color w:val="auto"/>
                      <w:kern w:val="0"/>
                      <w:sz w:val="13"/>
                      <w:szCs w:val="13"/>
                    </w:rPr>
                    <w:t>本年收入合计</w:t>
                  </w:r>
                </w:p>
              </w:tc>
              <w:tc>
                <w:tcPr>
                  <w:tcW w:w="465"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27</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1,874.16</w:t>
                  </w: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ascii="宋体" w:hAnsi="宋体" w:eastAsia="宋体" w:cs="Arial"/>
                      <w:color w:val="auto"/>
                      <w:kern w:val="0"/>
                      <w:sz w:val="13"/>
                      <w:szCs w:val="13"/>
                    </w:rPr>
                  </w:pPr>
                  <w:r>
                    <w:rPr>
                      <w:rFonts w:hint="eastAsia" w:ascii="宋体" w:hAnsi="宋体" w:eastAsia="宋体" w:cs="宋体"/>
                      <w:b/>
                      <w:bCs/>
                      <w:i w:val="0"/>
                      <w:iCs w:val="0"/>
                      <w:color w:val="auto"/>
                      <w:kern w:val="0"/>
                      <w:sz w:val="13"/>
                      <w:szCs w:val="13"/>
                      <w:u w:val="none"/>
                      <w:lang w:val="en-US" w:eastAsia="zh-CN" w:bidi="ar"/>
                    </w:rPr>
                    <w:t>本年支出合计</w:t>
                  </w: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59</w:t>
                  </w:r>
                </w:p>
              </w:tc>
              <w:tc>
                <w:tcPr>
                  <w:tcW w:w="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1,874.16</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1,874.16</w:t>
                  </w:r>
                </w:p>
              </w:tc>
              <w:tc>
                <w:tcPr>
                  <w:tcW w:w="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52" w:type="dxa"/>
                  <w:vAlign w:val="center"/>
                </w:tcPr>
                <w:p>
                  <w:pPr>
                    <w:widowControl/>
                    <w:jc w:val="left"/>
                    <w:rPr>
                      <w:rFonts w:ascii="Times New Roman" w:hAnsi="Times New Roman" w:eastAsia="Times New Roman" w:cs="Times New Roman"/>
                      <w:color w:val="auto"/>
                      <w:kern w:val="0"/>
                      <w:sz w:val="15"/>
                      <w:szCs w:val="15"/>
                    </w:rPr>
                  </w:pPr>
                </w:p>
              </w:tc>
            </w:tr>
            <w:tr>
              <w:tblPrEx>
                <w:tblCellMar>
                  <w:top w:w="0" w:type="dxa"/>
                  <w:left w:w="108" w:type="dxa"/>
                  <w:bottom w:w="0" w:type="dxa"/>
                  <w:right w:w="108" w:type="dxa"/>
                </w:tblCellMar>
              </w:tblPrEx>
              <w:trPr>
                <w:trHeight w:val="283"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left"/>
                    <w:rPr>
                      <w:rFonts w:ascii="宋体" w:hAnsi="宋体" w:eastAsia="宋体" w:cs="Arial"/>
                      <w:b/>
                      <w:bCs/>
                      <w:color w:val="auto"/>
                      <w:kern w:val="0"/>
                      <w:sz w:val="13"/>
                      <w:szCs w:val="13"/>
                    </w:rPr>
                  </w:pPr>
                  <w:r>
                    <w:rPr>
                      <w:rFonts w:hint="eastAsia" w:ascii="宋体" w:hAnsi="宋体" w:eastAsia="宋体" w:cs="Arial"/>
                      <w:color w:val="auto"/>
                      <w:kern w:val="0"/>
                      <w:sz w:val="13"/>
                      <w:szCs w:val="13"/>
                    </w:rPr>
                    <w:t>年初财政拨款结转和结余</w:t>
                  </w:r>
                </w:p>
              </w:tc>
              <w:tc>
                <w:tcPr>
                  <w:tcW w:w="465"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28</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left"/>
                    <w:textAlignment w:val="center"/>
                    <w:rPr>
                      <w:rFonts w:ascii="宋体" w:hAnsi="宋体" w:eastAsia="宋体" w:cs="Arial"/>
                      <w:b/>
                      <w:bCs/>
                      <w:color w:val="auto"/>
                      <w:kern w:val="0"/>
                      <w:sz w:val="13"/>
                      <w:szCs w:val="13"/>
                    </w:rPr>
                  </w:pPr>
                  <w:r>
                    <w:rPr>
                      <w:rFonts w:hint="eastAsia" w:ascii="宋体" w:hAnsi="宋体" w:eastAsia="宋体" w:cs="宋体"/>
                      <w:i w:val="0"/>
                      <w:iCs w:val="0"/>
                      <w:color w:val="auto"/>
                      <w:kern w:val="0"/>
                      <w:sz w:val="13"/>
                      <w:szCs w:val="13"/>
                      <w:u w:val="none"/>
                      <w:lang w:val="en-US" w:eastAsia="zh-CN" w:bidi="ar"/>
                    </w:rPr>
                    <w:t>年末财政拨款结转和结余</w:t>
                  </w: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60</w:t>
                  </w:r>
                </w:p>
              </w:tc>
              <w:tc>
                <w:tcPr>
                  <w:tcW w:w="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52" w:type="dxa"/>
                  <w:vAlign w:val="center"/>
                </w:tcPr>
                <w:p>
                  <w:pPr>
                    <w:widowControl/>
                    <w:jc w:val="left"/>
                    <w:rPr>
                      <w:rFonts w:ascii="Times New Roman" w:hAnsi="Times New Roman" w:eastAsia="Times New Roman" w:cs="Times New Roman"/>
                      <w:color w:val="auto"/>
                      <w:kern w:val="0"/>
                      <w:sz w:val="15"/>
                      <w:szCs w:val="15"/>
                    </w:rPr>
                  </w:pPr>
                </w:p>
              </w:tc>
            </w:tr>
            <w:tr>
              <w:trPr>
                <w:trHeight w:val="283"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left"/>
                    <w:rPr>
                      <w:rFonts w:ascii="宋体" w:hAnsi="宋体" w:eastAsia="宋体" w:cs="Arial"/>
                      <w:color w:val="auto"/>
                      <w:kern w:val="0"/>
                      <w:sz w:val="13"/>
                      <w:szCs w:val="13"/>
                    </w:rPr>
                  </w:pPr>
                  <w:r>
                    <w:rPr>
                      <w:rFonts w:hint="eastAsia" w:ascii="宋体" w:hAnsi="宋体" w:eastAsia="宋体" w:cs="Arial"/>
                      <w:color w:val="auto"/>
                      <w:kern w:val="0"/>
                      <w:sz w:val="13"/>
                      <w:szCs w:val="13"/>
                    </w:rPr>
                    <w:t xml:space="preserve">  一般公共预算财政拨款</w:t>
                  </w:r>
                </w:p>
              </w:tc>
              <w:tc>
                <w:tcPr>
                  <w:tcW w:w="465"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29</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jc w:val="left"/>
                    <w:rPr>
                      <w:rFonts w:ascii="宋体" w:hAnsi="宋体" w:eastAsia="宋体" w:cs="Arial"/>
                      <w:color w:val="auto"/>
                      <w:kern w:val="0"/>
                      <w:sz w:val="13"/>
                      <w:szCs w:val="13"/>
                    </w:rPr>
                  </w:pP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61</w:t>
                  </w:r>
                </w:p>
              </w:tc>
              <w:tc>
                <w:tcPr>
                  <w:tcW w:w="906" w:type="dxa"/>
                  <w:tcBorders>
                    <w:top w:val="nil"/>
                    <w:left w:val="nil"/>
                    <w:bottom w:val="single" w:color="000000" w:sz="4" w:space="0"/>
                    <w:right w:val="single" w:color="000000" w:sz="4" w:space="0"/>
                  </w:tcBorders>
                  <w:shd w:val="clear" w:color="auto" w:fill="auto"/>
                  <w:vAlign w:val="center"/>
                </w:tcPr>
                <w:p>
                  <w:pPr>
                    <w:jc w:val="both"/>
                    <w:rPr>
                      <w:rFonts w:ascii="宋体" w:hAnsi="宋体" w:eastAsia="宋体" w:cs="Arial"/>
                      <w:color w:val="auto"/>
                      <w:kern w:val="0"/>
                      <w:sz w:val="13"/>
                      <w:szCs w:val="13"/>
                    </w:rPr>
                  </w:pPr>
                </w:p>
              </w:tc>
              <w:tc>
                <w:tcPr>
                  <w:tcW w:w="881" w:type="dxa"/>
                  <w:tcBorders>
                    <w:top w:val="nil"/>
                    <w:left w:val="nil"/>
                    <w:bottom w:val="single" w:color="000000" w:sz="4" w:space="0"/>
                    <w:right w:val="single" w:color="000000" w:sz="4" w:space="0"/>
                  </w:tcBorders>
                  <w:shd w:val="clear" w:color="auto" w:fill="auto"/>
                  <w:vAlign w:val="center"/>
                </w:tcPr>
                <w:p>
                  <w:pPr>
                    <w:jc w:val="right"/>
                    <w:rPr>
                      <w:rFonts w:ascii="Times New Roman" w:hAnsi="Times New Roman" w:eastAsia="Times New Roman" w:cs="Times New Roman"/>
                      <w:color w:val="auto"/>
                      <w:kern w:val="0"/>
                      <w:sz w:val="13"/>
                      <w:szCs w:val="13"/>
                    </w:rPr>
                  </w:pPr>
                </w:p>
              </w:tc>
              <w:tc>
                <w:tcPr>
                  <w:tcW w:w="564" w:type="dxa"/>
                  <w:tcBorders>
                    <w:top w:val="nil"/>
                    <w:left w:val="nil"/>
                    <w:bottom w:val="single" w:color="000000" w:sz="4" w:space="0"/>
                    <w:right w:val="single" w:color="000000" w:sz="4" w:space="0"/>
                  </w:tcBorders>
                  <w:shd w:val="clear" w:color="auto" w:fill="auto"/>
                  <w:vAlign w:val="center"/>
                </w:tcPr>
                <w:p>
                  <w:pPr>
                    <w:jc w:val="right"/>
                    <w:rPr>
                      <w:rFonts w:ascii="Times New Roman" w:hAnsi="Times New Roman" w:eastAsia="Times New Roman" w:cs="Times New Roman"/>
                      <w:color w:val="auto"/>
                      <w:kern w:val="0"/>
                      <w:sz w:val="13"/>
                      <w:szCs w:val="13"/>
                    </w:rPr>
                  </w:pPr>
                </w:p>
              </w:tc>
              <w:tc>
                <w:tcPr>
                  <w:tcW w:w="616" w:type="dxa"/>
                  <w:tcBorders>
                    <w:top w:val="nil"/>
                    <w:left w:val="nil"/>
                    <w:bottom w:val="single" w:color="000000" w:sz="4" w:space="0"/>
                    <w:right w:val="single" w:color="000000" w:sz="4" w:space="0"/>
                  </w:tcBorders>
                  <w:shd w:val="clear" w:color="auto" w:fill="auto"/>
                  <w:vAlign w:val="center"/>
                </w:tcPr>
                <w:p>
                  <w:pPr>
                    <w:jc w:val="right"/>
                    <w:rPr>
                      <w:rFonts w:ascii="Times New Roman" w:hAnsi="Times New Roman" w:eastAsia="Times New Roman" w:cs="Times New Roman"/>
                      <w:color w:val="auto"/>
                      <w:kern w:val="0"/>
                      <w:sz w:val="13"/>
                      <w:szCs w:val="13"/>
                    </w:rPr>
                  </w:pPr>
                </w:p>
              </w:tc>
              <w:tc>
                <w:tcPr>
                  <w:tcW w:w="252" w:type="dxa"/>
                  <w:vAlign w:val="center"/>
                </w:tcPr>
                <w:p>
                  <w:pPr>
                    <w:widowControl/>
                    <w:jc w:val="left"/>
                    <w:rPr>
                      <w:rFonts w:ascii="Times New Roman" w:hAnsi="Times New Roman" w:eastAsia="Times New Roman" w:cs="Times New Roman"/>
                      <w:color w:val="auto"/>
                      <w:kern w:val="0"/>
                      <w:sz w:val="15"/>
                      <w:szCs w:val="15"/>
                    </w:rPr>
                  </w:pPr>
                </w:p>
              </w:tc>
            </w:tr>
            <w:tr>
              <w:tblPrEx>
                <w:tblCellMar>
                  <w:top w:w="0" w:type="dxa"/>
                  <w:left w:w="108" w:type="dxa"/>
                  <w:bottom w:w="0" w:type="dxa"/>
                  <w:right w:w="108" w:type="dxa"/>
                </w:tblCellMar>
              </w:tblPrEx>
              <w:trPr>
                <w:trHeight w:val="283"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left"/>
                    <w:rPr>
                      <w:rFonts w:ascii="宋体" w:hAnsi="宋体" w:eastAsia="宋体" w:cs="Arial"/>
                      <w:color w:val="auto"/>
                      <w:kern w:val="0"/>
                      <w:sz w:val="13"/>
                      <w:szCs w:val="13"/>
                    </w:rPr>
                  </w:pPr>
                  <w:r>
                    <w:rPr>
                      <w:rFonts w:hint="eastAsia" w:ascii="宋体" w:hAnsi="宋体" w:eastAsia="宋体" w:cs="Arial"/>
                      <w:color w:val="auto"/>
                      <w:kern w:val="0"/>
                      <w:sz w:val="13"/>
                      <w:szCs w:val="13"/>
                    </w:rPr>
                    <w:t xml:space="preserve">  政府性基金预算财政拨款</w:t>
                  </w:r>
                </w:p>
              </w:tc>
              <w:tc>
                <w:tcPr>
                  <w:tcW w:w="465"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30</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jc w:val="left"/>
                    <w:rPr>
                      <w:rFonts w:ascii="Times New Roman" w:hAnsi="Times New Roman" w:eastAsia="Times New Roman" w:cs="Times New Roman"/>
                      <w:color w:val="auto"/>
                      <w:kern w:val="0"/>
                      <w:sz w:val="13"/>
                      <w:szCs w:val="13"/>
                    </w:rPr>
                  </w:pP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62</w:t>
                  </w:r>
                </w:p>
              </w:tc>
              <w:tc>
                <w:tcPr>
                  <w:tcW w:w="90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auto"/>
                      <w:kern w:val="0"/>
                      <w:sz w:val="13"/>
                      <w:szCs w:val="13"/>
                    </w:rPr>
                  </w:pPr>
                </w:p>
              </w:tc>
              <w:tc>
                <w:tcPr>
                  <w:tcW w:w="881" w:type="dxa"/>
                  <w:tcBorders>
                    <w:top w:val="nil"/>
                    <w:left w:val="nil"/>
                    <w:bottom w:val="single" w:color="000000" w:sz="4" w:space="0"/>
                    <w:right w:val="single" w:color="000000" w:sz="4" w:space="0"/>
                  </w:tcBorders>
                  <w:shd w:val="clear" w:color="auto" w:fill="auto"/>
                  <w:vAlign w:val="center"/>
                </w:tcPr>
                <w:p>
                  <w:pPr>
                    <w:jc w:val="right"/>
                    <w:rPr>
                      <w:rFonts w:ascii="Times New Roman" w:hAnsi="Times New Roman" w:eastAsia="Times New Roman" w:cs="Times New Roman"/>
                      <w:color w:val="auto"/>
                      <w:kern w:val="0"/>
                      <w:sz w:val="13"/>
                      <w:szCs w:val="13"/>
                    </w:rPr>
                  </w:pPr>
                </w:p>
              </w:tc>
              <w:tc>
                <w:tcPr>
                  <w:tcW w:w="564" w:type="dxa"/>
                  <w:tcBorders>
                    <w:top w:val="nil"/>
                    <w:left w:val="nil"/>
                    <w:bottom w:val="single" w:color="000000" w:sz="4" w:space="0"/>
                    <w:right w:val="single" w:color="000000" w:sz="4" w:space="0"/>
                  </w:tcBorders>
                  <w:shd w:val="clear" w:color="auto" w:fill="auto"/>
                  <w:vAlign w:val="center"/>
                </w:tcPr>
                <w:p>
                  <w:pPr>
                    <w:jc w:val="right"/>
                    <w:rPr>
                      <w:rFonts w:ascii="Times New Roman" w:hAnsi="Times New Roman" w:eastAsia="Times New Roman" w:cs="Times New Roman"/>
                      <w:color w:val="auto"/>
                      <w:kern w:val="0"/>
                      <w:sz w:val="13"/>
                      <w:szCs w:val="13"/>
                    </w:rPr>
                  </w:pPr>
                </w:p>
              </w:tc>
              <w:tc>
                <w:tcPr>
                  <w:tcW w:w="616" w:type="dxa"/>
                  <w:tcBorders>
                    <w:top w:val="nil"/>
                    <w:left w:val="nil"/>
                    <w:bottom w:val="single" w:color="000000" w:sz="4" w:space="0"/>
                    <w:right w:val="single" w:color="000000" w:sz="4" w:space="0"/>
                  </w:tcBorders>
                  <w:shd w:val="clear" w:color="auto" w:fill="auto"/>
                  <w:vAlign w:val="center"/>
                </w:tcPr>
                <w:p>
                  <w:pPr>
                    <w:jc w:val="right"/>
                    <w:rPr>
                      <w:rFonts w:ascii="Times New Roman" w:hAnsi="Times New Roman" w:eastAsia="Times New Roman" w:cs="Times New Roman"/>
                      <w:color w:val="auto"/>
                      <w:kern w:val="0"/>
                      <w:sz w:val="13"/>
                      <w:szCs w:val="13"/>
                    </w:rPr>
                  </w:pPr>
                </w:p>
              </w:tc>
              <w:tc>
                <w:tcPr>
                  <w:tcW w:w="252" w:type="dxa"/>
                  <w:vAlign w:val="center"/>
                </w:tcPr>
                <w:p>
                  <w:pPr>
                    <w:widowControl/>
                    <w:jc w:val="left"/>
                    <w:rPr>
                      <w:rFonts w:ascii="Times New Roman" w:hAnsi="Times New Roman" w:eastAsia="Times New Roman" w:cs="Times New Roman"/>
                      <w:color w:val="auto"/>
                      <w:kern w:val="0"/>
                      <w:sz w:val="15"/>
                      <w:szCs w:val="15"/>
                    </w:rPr>
                  </w:pPr>
                </w:p>
              </w:tc>
            </w:tr>
            <w:tr>
              <w:tblPrEx>
                <w:tblCellMar>
                  <w:top w:w="0" w:type="dxa"/>
                  <w:left w:w="108" w:type="dxa"/>
                  <w:bottom w:w="0" w:type="dxa"/>
                  <w:right w:w="108" w:type="dxa"/>
                </w:tblCellMar>
              </w:tblPrEx>
              <w:trPr>
                <w:trHeight w:val="283"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left"/>
                    <w:rPr>
                      <w:rFonts w:ascii="宋体" w:hAnsi="宋体" w:eastAsia="宋体" w:cs="Arial"/>
                      <w:color w:val="auto"/>
                      <w:kern w:val="0"/>
                      <w:sz w:val="13"/>
                      <w:szCs w:val="13"/>
                    </w:rPr>
                  </w:pPr>
                  <w:r>
                    <w:rPr>
                      <w:rFonts w:hint="eastAsia" w:ascii="宋体" w:hAnsi="宋体" w:eastAsia="宋体" w:cs="Arial"/>
                      <w:color w:val="auto"/>
                      <w:kern w:val="0"/>
                      <w:sz w:val="13"/>
                      <w:szCs w:val="13"/>
                    </w:rPr>
                    <w:t xml:space="preserve">  国有资本经营预算财政拨款</w:t>
                  </w:r>
                </w:p>
              </w:tc>
              <w:tc>
                <w:tcPr>
                  <w:tcW w:w="465" w:type="dxa"/>
                  <w:tcBorders>
                    <w:top w:val="nil"/>
                    <w:left w:val="nil"/>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31</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jc w:val="left"/>
                    <w:rPr>
                      <w:rFonts w:ascii="Times New Roman" w:hAnsi="Times New Roman" w:eastAsia="Times New Roman" w:cs="Times New Roman"/>
                      <w:color w:val="auto"/>
                      <w:kern w:val="0"/>
                      <w:sz w:val="13"/>
                      <w:szCs w:val="13"/>
                    </w:rPr>
                  </w:pP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63</w:t>
                  </w:r>
                </w:p>
              </w:tc>
              <w:tc>
                <w:tcPr>
                  <w:tcW w:w="906"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auto"/>
                      <w:kern w:val="0"/>
                      <w:sz w:val="13"/>
                      <w:szCs w:val="13"/>
                    </w:rPr>
                  </w:pPr>
                </w:p>
              </w:tc>
              <w:tc>
                <w:tcPr>
                  <w:tcW w:w="881" w:type="dxa"/>
                  <w:tcBorders>
                    <w:top w:val="nil"/>
                    <w:left w:val="nil"/>
                    <w:bottom w:val="single" w:color="000000" w:sz="4" w:space="0"/>
                    <w:right w:val="single" w:color="000000" w:sz="4" w:space="0"/>
                  </w:tcBorders>
                  <w:shd w:val="clear" w:color="auto" w:fill="auto"/>
                  <w:vAlign w:val="center"/>
                </w:tcPr>
                <w:p>
                  <w:pPr>
                    <w:jc w:val="right"/>
                    <w:rPr>
                      <w:rFonts w:ascii="Times New Roman" w:hAnsi="Times New Roman" w:eastAsia="Times New Roman" w:cs="Times New Roman"/>
                      <w:color w:val="auto"/>
                      <w:kern w:val="0"/>
                      <w:sz w:val="13"/>
                      <w:szCs w:val="13"/>
                    </w:rPr>
                  </w:pPr>
                </w:p>
              </w:tc>
              <w:tc>
                <w:tcPr>
                  <w:tcW w:w="564" w:type="dxa"/>
                  <w:tcBorders>
                    <w:top w:val="nil"/>
                    <w:left w:val="nil"/>
                    <w:bottom w:val="single" w:color="000000" w:sz="4" w:space="0"/>
                    <w:right w:val="single" w:color="000000" w:sz="4" w:space="0"/>
                  </w:tcBorders>
                  <w:shd w:val="clear" w:color="auto" w:fill="auto"/>
                  <w:vAlign w:val="center"/>
                </w:tcPr>
                <w:p>
                  <w:pPr>
                    <w:jc w:val="right"/>
                    <w:rPr>
                      <w:rFonts w:ascii="Times New Roman" w:hAnsi="Times New Roman" w:eastAsia="Times New Roman" w:cs="Times New Roman"/>
                      <w:color w:val="auto"/>
                      <w:kern w:val="0"/>
                      <w:sz w:val="13"/>
                      <w:szCs w:val="13"/>
                    </w:rPr>
                  </w:pPr>
                </w:p>
              </w:tc>
              <w:tc>
                <w:tcPr>
                  <w:tcW w:w="616" w:type="dxa"/>
                  <w:tcBorders>
                    <w:top w:val="nil"/>
                    <w:left w:val="nil"/>
                    <w:bottom w:val="single" w:color="000000" w:sz="4" w:space="0"/>
                    <w:right w:val="single" w:color="000000" w:sz="4" w:space="0"/>
                  </w:tcBorders>
                  <w:shd w:val="clear" w:color="auto" w:fill="auto"/>
                  <w:vAlign w:val="center"/>
                </w:tcPr>
                <w:p>
                  <w:pPr>
                    <w:jc w:val="right"/>
                    <w:rPr>
                      <w:rFonts w:ascii="Times New Roman" w:hAnsi="Times New Roman" w:eastAsia="Times New Roman" w:cs="Times New Roman"/>
                      <w:color w:val="auto"/>
                      <w:kern w:val="0"/>
                      <w:sz w:val="13"/>
                      <w:szCs w:val="13"/>
                    </w:rPr>
                  </w:pPr>
                </w:p>
              </w:tc>
              <w:tc>
                <w:tcPr>
                  <w:tcW w:w="252" w:type="dxa"/>
                  <w:vAlign w:val="center"/>
                </w:tcPr>
                <w:p>
                  <w:pPr>
                    <w:widowControl/>
                    <w:jc w:val="left"/>
                    <w:rPr>
                      <w:rFonts w:ascii="Times New Roman" w:hAnsi="Times New Roman" w:eastAsia="Times New Roman" w:cs="Times New Roman"/>
                      <w:color w:val="auto"/>
                      <w:kern w:val="0"/>
                      <w:sz w:val="15"/>
                      <w:szCs w:val="15"/>
                    </w:rPr>
                  </w:pPr>
                </w:p>
              </w:tc>
            </w:tr>
            <w:tr>
              <w:tblPrEx>
                <w:tblCellMar>
                  <w:top w:w="0" w:type="dxa"/>
                  <w:left w:w="108" w:type="dxa"/>
                  <w:bottom w:w="0" w:type="dxa"/>
                  <w:right w:w="108" w:type="dxa"/>
                </w:tblCellMar>
              </w:tblPrEx>
              <w:trPr>
                <w:trHeight w:val="283" w:hRule="exact"/>
              </w:trPr>
              <w:tc>
                <w:tcPr>
                  <w:tcW w:w="2317" w:type="dxa"/>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b/>
                      <w:bCs/>
                      <w:color w:val="auto"/>
                      <w:kern w:val="0"/>
                      <w:sz w:val="13"/>
                      <w:szCs w:val="13"/>
                    </w:rPr>
                    <w:t>总计</w:t>
                  </w:r>
                </w:p>
              </w:tc>
              <w:tc>
                <w:tcPr>
                  <w:tcW w:w="465" w:type="dxa"/>
                  <w:tcBorders>
                    <w:top w:val="nil"/>
                    <w:left w:val="nil"/>
                    <w:bottom w:val="single" w:color="000000" w:sz="8" w:space="0"/>
                    <w:right w:val="single" w:color="000000" w:sz="4" w:space="0"/>
                  </w:tcBorders>
                  <w:shd w:val="clear" w:color="auto" w:fill="BEBEBE" w:themeFill="background1" w:themeFillShade="BF"/>
                  <w:vAlign w:val="center"/>
                </w:tcPr>
                <w:p>
                  <w:pPr>
                    <w:widowControl/>
                    <w:spacing w:line="200" w:lineRule="exact"/>
                    <w:jc w:val="center"/>
                    <w:rPr>
                      <w:rFonts w:ascii="宋体" w:hAnsi="宋体" w:eastAsia="宋体" w:cs="Arial"/>
                      <w:color w:val="auto"/>
                      <w:kern w:val="0"/>
                      <w:sz w:val="13"/>
                      <w:szCs w:val="13"/>
                    </w:rPr>
                  </w:pPr>
                  <w:r>
                    <w:rPr>
                      <w:rFonts w:hint="eastAsia" w:ascii="宋体" w:hAnsi="宋体" w:eastAsia="宋体" w:cs="Arial"/>
                      <w:color w:val="auto"/>
                      <w:kern w:val="0"/>
                      <w:sz w:val="13"/>
                      <w:szCs w:val="13"/>
                    </w:rPr>
                    <w:t>32</w:t>
                  </w:r>
                </w:p>
              </w:tc>
              <w:tc>
                <w:tcPr>
                  <w:tcW w:w="86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1,874.16</w:t>
                  </w:r>
                </w:p>
              </w:tc>
              <w:tc>
                <w:tcPr>
                  <w:tcW w:w="2413" w:type="dxa"/>
                  <w:tcBorders>
                    <w:top w:val="nil"/>
                    <w:left w:val="nil"/>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ascii="Times New Roman" w:hAnsi="Times New Roman" w:eastAsia="Times New Roman" w:cs="Times New Roman"/>
                      <w:color w:val="auto"/>
                      <w:kern w:val="0"/>
                      <w:sz w:val="13"/>
                      <w:szCs w:val="13"/>
                    </w:rPr>
                  </w:pPr>
                  <w:r>
                    <w:rPr>
                      <w:rFonts w:hint="eastAsia" w:ascii="宋体" w:hAnsi="宋体" w:eastAsia="宋体" w:cs="宋体"/>
                      <w:b/>
                      <w:bCs/>
                      <w:i w:val="0"/>
                      <w:iCs w:val="0"/>
                      <w:color w:val="auto"/>
                      <w:kern w:val="0"/>
                      <w:sz w:val="13"/>
                      <w:szCs w:val="13"/>
                      <w:u w:val="none"/>
                      <w:lang w:val="en-US" w:eastAsia="zh-CN" w:bidi="ar"/>
                    </w:rPr>
                    <w:t>总计</w:t>
                  </w:r>
                </w:p>
              </w:tc>
              <w:tc>
                <w:tcPr>
                  <w:tcW w:w="453" w:type="dxa"/>
                  <w:tcBorders>
                    <w:top w:val="nil"/>
                    <w:left w:val="nil"/>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64</w:t>
                  </w:r>
                </w:p>
              </w:tc>
              <w:tc>
                <w:tcPr>
                  <w:tcW w:w="9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Arial"/>
                      <w:color w:val="auto"/>
                      <w:kern w:val="0"/>
                      <w:sz w:val="13"/>
                      <w:szCs w:val="13"/>
                    </w:rPr>
                  </w:pPr>
                  <w:r>
                    <w:rPr>
                      <w:rFonts w:hint="eastAsia" w:ascii="宋体" w:hAnsi="宋体" w:eastAsia="宋体" w:cs="宋体"/>
                      <w:i w:val="0"/>
                      <w:iCs w:val="0"/>
                      <w:color w:val="auto"/>
                      <w:kern w:val="0"/>
                      <w:sz w:val="13"/>
                      <w:szCs w:val="13"/>
                      <w:u w:val="none"/>
                      <w:lang w:val="en-US" w:eastAsia="zh-CN" w:bidi="ar"/>
                    </w:rPr>
                    <w:t>1,874.16</w:t>
                  </w:r>
                </w:p>
              </w:tc>
              <w:tc>
                <w:tcPr>
                  <w:tcW w:w="88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1,874.16</w:t>
                  </w:r>
                </w:p>
              </w:tc>
              <w:tc>
                <w:tcPr>
                  <w:tcW w:w="5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61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imes New Roman" w:hAnsi="Times New Roman" w:eastAsia="Times New Roman" w:cs="Times New Roman"/>
                      <w:color w:val="auto"/>
                      <w:kern w:val="0"/>
                      <w:sz w:val="13"/>
                      <w:szCs w:val="13"/>
                    </w:rPr>
                  </w:pPr>
                  <w:r>
                    <w:rPr>
                      <w:rFonts w:hint="eastAsia" w:ascii="宋体" w:hAnsi="宋体" w:eastAsia="宋体" w:cs="宋体"/>
                      <w:i w:val="0"/>
                      <w:iCs w:val="0"/>
                      <w:color w:val="auto"/>
                      <w:kern w:val="0"/>
                      <w:sz w:val="13"/>
                      <w:szCs w:val="13"/>
                      <w:u w:val="none"/>
                      <w:lang w:val="en-US" w:eastAsia="zh-CN" w:bidi="ar"/>
                    </w:rPr>
                    <w:t>0.00</w:t>
                  </w:r>
                </w:p>
              </w:tc>
              <w:tc>
                <w:tcPr>
                  <w:tcW w:w="252" w:type="dxa"/>
                  <w:vAlign w:val="center"/>
                </w:tcPr>
                <w:p>
                  <w:pPr>
                    <w:widowControl/>
                    <w:jc w:val="left"/>
                    <w:rPr>
                      <w:rFonts w:ascii="Times New Roman" w:hAnsi="Times New Roman" w:eastAsia="Times New Roman" w:cs="Times New Roman"/>
                      <w:color w:val="auto"/>
                      <w:kern w:val="0"/>
                      <w:sz w:val="15"/>
                      <w:szCs w:val="15"/>
                    </w:rPr>
                  </w:pPr>
                </w:p>
              </w:tc>
            </w:tr>
            <w:tr>
              <w:tblPrEx>
                <w:tblCellMar>
                  <w:top w:w="0" w:type="dxa"/>
                  <w:left w:w="108" w:type="dxa"/>
                  <w:bottom w:w="0" w:type="dxa"/>
                  <w:right w:w="108" w:type="dxa"/>
                </w:tblCellMar>
              </w:tblPrEx>
              <w:trPr>
                <w:trHeight w:val="90" w:hRule="atLeast"/>
              </w:trPr>
              <w:tc>
                <w:tcPr>
                  <w:tcW w:w="9736" w:type="dxa"/>
                  <w:gridSpan w:val="10"/>
                  <w:tcBorders>
                    <w:top w:val="nil"/>
                    <w:left w:val="nil"/>
                    <w:bottom w:val="nil"/>
                  </w:tcBorders>
                  <w:shd w:val="clear" w:color="auto" w:fill="auto"/>
                  <w:vAlign w:val="center"/>
                </w:tcPr>
                <w:p>
                  <w:pPr>
                    <w:widowControl/>
                    <w:jc w:val="left"/>
                    <w:rPr>
                      <w:rFonts w:ascii="Times New Roman" w:hAnsi="Times New Roman" w:eastAsia="Times New Roman" w:cs="Times New Roman"/>
                      <w:color w:val="auto"/>
                      <w:kern w:val="0"/>
                      <w:sz w:val="15"/>
                      <w:szCs w:val="15"/>
                    </w:rPr>
                  </w:pPr>
                  <w:r>
                    <w:rPr>
                      <w:rFonts w:hint="eastAsia" w:ascii="宋体" w:hAnsi="宋体" w:eastAsia="宋体" w:cs="Arial"/>
                      <w:color w:val="auto"/>
                      <w:kern w:val="0"/>
                      <w:sz w:val="15"/>
                      <w:szCs w:val="15"/>
                    </w:rPr>
                    <w:t>注：本表反映部门本年度一般公共预算财政拨款、政府性基金预算财政拨款和国有资本经营预算财政拨款的总收支和年末结转结余情况。</w:t>
                  </w:r>
                </w:p>
              </w:tc>
            </w:tr>
            <w:tr>
              <w:tblPrEx>
                <w:tblCellMar>
                  <w:top w:w="0" w:type="dxa"/>
                  <w:left w:w="108" w:type="dxa"/>
                  <w:bottom w:w="0" w:type="dxa"/>
                  <w:right w:w="108" w:type="dxa"/>
                </w:tblCellMar>
              </w:tblPrEx>
              <w:trPr>
                <w:trHeight w:val="90" w:hRule="atLeast"/>
              </w:trPr>
              <w:tc>
                <w:tcPr>
                  <w:tcW w:w="9736" w:type="dxa"/>
                  <w:gridSpan w:val="10"/>
                  <w:tcBorders>
                    <w:top w:val="nil"/>
                    <w:left w:val="nil"/>
                    <w:bottom w:val="nil"/>
                  </w:tcBorders>
                  <w:shd w:val="clear" w:color="auto" w:fill="auto"/>
                  <w:vAlign w:val="center"/>
                </w:tcPr>
                <w:p>
                  <w:pPr>
                    <w:widowControl/>
                    <w:jc w:val="left"/>
                    <w:rPr>
                      <w:rFonts w:ascii="Times New Roman" w:hAnsi="Times New Roman" w:eastAsia="Times New Roman" w:cs="Times New Roman"/>
                      <w:color w:val="auto"/>
                      <w:kern w:val="0"/>
                      <w:sz w:val="15"/>
                      <w:szCs w:val="15"/>
                    </w:rPr>
                  </w:pPr>
                </w:p>
              </w:tc>
            </w:tr>
          </w:tbl>
          <w:p>
            <w:pPr>
              <w:widowControl/>
              <w:jc w:val="center"/>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一般公共预算财政拨款支出决算表</w:t>
            </w:r>
          </w:p>
        </w:tc>
      </w:tr>
      <w:tr>
        <w:tblPrEx>
          <w:tblCellMar>
            <w:top w:w="0" w:type="dxa"/>
            <w:left w:w="0" w:type="dxa"/>
            <w:bottom w:w="0" w:type="dxa"/>
            <w:right w:w="0" w:type="dxa"/>
          </w:tblCellMar>
        </w:tblPrEx>
        <w:trPr>
          <w:trHeight w:val="255" w:hRule="atLeast"/>
          <w:jc w:val="center"/>
        </w:trPr>
        <w:tc>
          <w:tcPr>
            <w:tcW w:w="9520" w:type="dxa"/>
            <w:gridSpan w:val="5"/>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auto"/>
                <w:sz w:val="18"/>
                <w:szCs w:val="18"/>
              </w:rPr>
            </w:pPr>
            <w:r>
              <w:rPr>
                <w:rFonts w:hint="eastAsia" w:ascii="宋体" w:hAnsi="宋体" w:eastAsia="宋体" w:cs="宋体"/>
                <w:color w:val="auto"/>
                <w:kern w:val="0"/>
                <w:sz w:val="18"/>
                <w:szCs w:val="18"/>
                <w:lang w:bidi="ar"/>
              </w:rPr>
              <w:t>公开05表</w:t>
            </w:r>
          </w:p>
        </w:tc>
      </w:tr>
      <w:tr>
        <w:tblPrEx>
          <w:tblCellMar>
            <w:top w:w="0" w:type="dxa"/>
            <w:left w:w="0" w:type="dxa"/>
            <w:bottom w:w="0" w:type="dxa"/>
            <w:right w:w="0" w:type="dxa"/>
          </w:tblCellMar>
        </w:tblPrEx>
        <w:trPr>
          <w:trHeight w:val="255" w:hRule="atLeast"/>
          <w:jc w:val="center"/>
        </w:trPr>
        <w:tc>
          <w:tcPr>
            <w:tcW w:w="9520" w:type="dxa"/>
            <w:gridSpan w:val="5"/>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auto"/>
                <w:sz w:val="18"/>
                <w:szCs w:val="18"/>
              </w:rPr>
            </w:pPr>
            <w:r>
              <w:rPr>
                <w:rFonts w:hint="eastAsia" w:ascii="宋体" w:hAnsi="宋体" w:eastAsia="宋体" w:cs="宋体"/>
                <w:color w:val="auto"/>
                <w:kern w:val="0"/>
                <w:sz w:val="18"/>
                <w:szCs w:val="18"/>
                <w:lang w:bidi="ar"/>
              </w:rPr>
              <w:t>部门：</w:t>
            </w:r>
            <w:r>
              <w:rPr>
                <w:rFonts w:hint="eastAsia" w:ascii="宋体" w:hAnsi="宋体" w:eastAsia="宋体" w:cs="宋体"/>
                <w:color w:val="auto"/>
                <w:kern w:val="0"/>
                <w:sz w:val="18"/>
                <w:szCs w:val="18"/>
                <w:lang w:val="en-US" w:eastAsia="zh-CN" w:bidi="ar"/>
              </w:rPr>
              <w:t xml:space="preserve">中共高碑店市纪检委                                                                   </w:t>
            </w:r>
            <w:r>
              <w:rPr>
                <w:rFonts w:hint="eastAsia" w:ascii="宋体" w:hAnsi="宋体" w:eastAsia="宋体" w:cs="宋体"/>
                <w:color w:val="auto"/>
                <w:kern w:val="0"/>
                <w:sz w:val="18"/>
                <w:szCs w:val="18"/>
                <w:lang w:bidi="ar"/>
              </w:rPr>
              <w:t>金额单位：万元</w:t>
            </w:r>
          </w:p>
        </w:tc>
      </w:tr>
      <w:tr>
        <w:tblPrEx>
          <w:tblCellMar>
            <w:top w:w="0" w:type="dxa"/>
            <w:left w:w="0" w:type="dxa"/>
            <w:bottom w:w="0" w:type="dxa"/>
            <w:right w:w="0" w:type="dxa"/>
          </w:tblCellMar>
        </w:tblPrEx>
        <w:trPr>
          <w:trHeight w:val="308" w:hRule="atLeast"/>
          <w:jc w:val="center"/>
        </w:trPr>
        <w:tc>
          <w:tcPr>
            <w:tcW w:w="4413" w:type="dxa"/>
            <w:gridSpan w:val="2"/>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0"/>
              </w:rPr>
            </w:pPr>
            <w:r>
              <w:rPr>
                <w:rFonts w:hint="eastAsia" w:ascii="黑体" w:hAnsi="黑体" w:eastAsia="黑体" w:cs="宋体"/>
                <w:color w:val="auto"/>
                <w:kern w:val="0"/>
                <w:sz w:val="20"/>
                <w:szCs w:val="20"/>
                <w:lang w:bidi="ar"/>
              </w:rPr>
              <w:t>项目</w:t>
            </w:r>
          </w:p>
        </w:tc>
        <w:tc>
          <w:tcPr>
            <w:tcW w:w="5107" w:type="dxa"/>
            <w:gridSpan w:val="3"/>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0"/>
              </w:rPr>
            </w:pPr>
            <w:r>
              <w:rPr>
                <w:rFonts w:hint="eastAsia" w:ascii="黑体" w:hAnsi="黑体" w:eastAsia="黑体" w:cs="宋体"/>
                <w:color w:val="auto"/>
                <w:kern w:val="0"/>
                <w:sz w:val="20"/>
                <w:szCs w:val="20"/>
                <w:lang w:bidi="ar"/>
              </w:rPr>
              <w:t>本年支出</w:t>
            </w:r>
          </w:p>
        </w:tc>
      </w:tr>
      <w:tr>
        <w:tblPrEx>
          <w:tblCellMar>
            <w:top w:w="0" w:type="dxa"/>
            <w:left w:w="0" w:type="dxa"/>
            <w:bottom w:w="0" w:type="dxa"/>
            <w:right w:w="0" w:type="dxa"/>
          </w:tblCellMar>
        </w:tblPrEx>
        <w:trPr>
          <w:trHeight w:val="312" w:hRule="atLeast"/>
          <w:jc w:val="center"/>
        </w:trPr>
        <w:tc>
          <w:tcPr>
            <w:tcW w:w="1308" w:type="dxa"/>
            <w:vMerge w:val="restart"/>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0"/>
              </w:rPr>
            </w:pPr>
            <w:r>
              <w:rPr>
                <w:rFonts w:hint="eastAsia" w:ascii="黑体" w:hAnsi="黑体" w:eastAsia="黑体" w:cs="宋体"/>
                <w:color w:val="auto"/>
                <w:kern w:val="0"/>
                <w:sz w:val="20"/>
                <w:szCs w:val="20"/>
                <w:lang w:bidi="ar"/>
              </w:rPr>
              <w:t>功能分类科目编码</w:t>
            </w:r>
          </w:p>
        </w:tc>
        <w:tc>
          <w:tcPr>
            <w:tcW w:w="3105" w:type="dxa"/>
            <w:vMerge w:val="restart"/>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0"/>
              </w:rPr>
            </w:pPr>
            <w:r>
              <w:rPr>
                <w:rFonts w:hint="eastAsia" w:ascii="黑体" w:hAnsi="黑体" w:eastAsia="黑体" w:cs="宋体"/>
                <w:color w:val="auto"/>
                <w:kern w:val="0"/>
                <w:sz w:val="20"/>
                <w:szCs w:val="20"/>
                <w:lang w:bidi="ar"/>
              </w:rPr>
              <w:t>科目名称</w:t>
            </w:r>
          </w:p>
        </w:tc>
        <w:tc>
          <w:tcPr>
            <w:tcW w:w="1837" w:type="dxa"/>
            <w:vMerge w:val="restart"/>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0"/>
              </w:rPr>
            </w:pPr>
            <w:r>
              <w:rPr>
                <w:rFonts w:hint="eastAsia" w:ascii="黑体" w:hAnsi="黑体" w:eastAsia="黑体" w:cs="宋体"/>
                <w:color w:val="auto"/>
                <w:kern w:val="0"/>
                <w:sz w:val="20"/>
                <w:szCs w:val="20"/>
                <w:lang w:bidi="ar"/>
              </w:rPr>
              <w:t>小计</w:t>
            </w:r>
          </w:p>
        </w:tc>
        <w:tc>
          <w:tcPr>
            <w:tcW w:w="1972" w:type="dxa"/>
            <w:vMerge w:val="restart"/>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0"/>
              </w:rPr>
            </w:pPr>
            <w:r>
              <w:rPr>
                <w:rFonts w:hint="eastAsia" w:ascii="黑体" w:hAnsi="黑体" w:eastAsia="黑体" w:cs="宋体"/>
                <w:color w:val="auto"/>
                <w:kern w:val="0"/>
                <w:sz w:val="20"/>
                <w:szCs w:val="20"/>
                <w:lang w:bidi="ar"/>
              </w:rPr>
              <w:t>基本支出</w:t>
            </w:r>
          </w:p>
        </w:tc>
        <w:tc>
          <w:tcPr>
            <w:tcW w:w="1298" w:type="dxa"/>
            <w:vMerge w:val="restart"/>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0"/>
              </w:rPr>
            </w:pPr>
            <w:r>
              <w:rPr>
                <w:rFonts w:hint="eastAsia" w:ascii="黑体" w:hAnsi="黑体" w:eastAsia="黑体" w:cs="宋体"/>
                <w:color w:val="auto"/>
                <w:kern w:val="0"/>
                <w:sz w:val="20"/>
                <w:szCs w:val="20"/>
                <w:lang w:bidi="ar"/>
              </w:rPr>
              <w:t>项目支出</w:t>
            </w:r>
          </w:p>
        </w:tc>
      </w:tr>
      <w:tr>
        <w:tblPrEx>
          <w:tblCellMar>
            <w:top w:w="0" w:type="dxa"/>
            <w:left w:w="0" w:type="dxa"/>
            <w:bottom w:w="0" w:type="dxa"/>
            <w:right w:w="0" w:type="dxa"/>
          </w:tblCellMar>
        </w:tblPrEx>
        <w:trPr>
          <w:trHeight w:val="312" w:hRule="atLeast"/>
          <w:jc w:val="center"/>
        </w:trPr>
        <w:tc>
          <w:tcPr>
            <w:tcW w:w="1308" w:type="dxa"/>
            <w:vMerge w:val="continue"/>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8"/>
                <w:szCs w:val="18"/>
              </w:rPr>
            </w:pPr>
          </w:p>
        </w:tc>
        <w:tc>
          <w:tcPr>
            <w:tcW w:w="3105" w:type="dxa"/>
            <w:vMerge w:val="continue"/>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8"/>
                <w:szCs w:val="18"/>
              </w:rPr>
            </w:pPr>
          </w:p>
        </w:tc>
        <w:tc>
          <w:tcPr>
            <w:tcW w:w="1837" w:type="dxa"/>
            <w:vMerge w:val="continue"/>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8"/>
                <w:szCs w:val="18"/>
              </w:rPr>
            </w:pPr>
          </w:p>
        </w:tc>
        <w:tc>
          <w:tcPr>
            <w:tcW w:w="1972" w:type="dxa"/>
            <w:vMerge w:val="continue"/>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8"/>
                <w:szCs w:val="18"/>
              </w:rPr>
            </w:pPr>
          </w:p>
        </w:tc>
        <w:tc>
          <w:tcPr>
            <w:tcW w:w="1298" w:type="dxa"/>
            <w:vMerge w:val="continue"/>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8"/>
                <w:szCs w:val="18"/>
              </w:rPr>
            </w:pPr>
          </w:p>
        </w:tc>
      </w:tr>
      <w:tr>
        <w:tblPrEx>
          <w:tblCellMar>
            <w:top w:w="0" w:type="dxa"/>
            <w:left w:w="0" w:type="dxa"/>
            <w:bottom w:w="0" w:type="dxa"/>
            <w:right w:w="0" w:type="dxa"/>
          </w:tblCellMar>
        </w:tblPrEx>
        <w:trPr>
          <w:trHeight w:val="312" w:hRule="atLeast"/>
          <w:jc w:val="center"/>
        </w:trPr>
        <w:tc>
          <w:tcPr>
            <w:tcW w:w="1308" w:type="dxa"/>
            <w:vMerge w:val="continue"/>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8"/>
                <w:szCs w:val="18"/>
              </w:rPr>
            </w:pPr>
          </w:p>
        </w:tc>
        <w:tc>
          <w:tcPr>
            <w:tcW w:w="3105" w:type="dxa"/>
            <w:vMerge w:val="continue"/>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8"/>
                <w:szCs w:val="18"/>
              </w:rPr>
            </w:pPr>
          </w:p>
        </w:tc>
        <w:tc>
          <w:tcPr>
            <w:tcW w:w="1837" w:type="dxa"/>
            <w:vMerge w:val="continue"/>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8"/>
                <w:szCs w:val="18"/>
              </w:rPr>
            </w:pPr>
          </w:p>
        </w:tc>
        <w:tc>
          <w:tcPr>
            <w:tcW w:w="1972" w:type="dxa"/>
            <w:vMerge w:val="continue"/>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8"/>
                <w:szCs w:val="18"/>
              </w:rPr>
            </w:pPr>
          </w:p>
        </w:tc>
        <w:tc>
          <w:tcPr>
            <w:tcW w:w="1298" w:type="dxa"/>
            <w:vMerge w:val="continue"/>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8"/>
                <w:szCs w:val="18"/>
              </w:rPr>
            </w:pPr>
          </w:p>
        </w:tc>
      </w:tr>
      <w:tr>
        <w:tblPrEx>
          <w:tblCellMar>
            <w:top w:w="0" w:type="dxa"/>
            <w:left w:w="0" w:type="dxa"/>
            <w:bottom w:w="0" w:type="dxa"/>
            <w:right w:w="0" w:type="dxa"/>
          </w:tblCellMar>
        </w:tblPrEx>
        <w:trPr>
          <w:trHeight w:val="308" w:hRule="atLeast"/>
          <w:jc w:val="center"/>
        </w:trPr>
        <w:tc>
          <w:tcPr>
            <w:tcW w:w="4413" w:type="dxa"/>
            <w:gridSpan w:val="2"/>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栏次</w:t>
            </w:r>
          </w:p>
        </w:tc>
        <w:tc>
          <w:tcPr>
            <w:tcW w:w="1837"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1</w:t>
            </w:r>
          </w:p>
        </w:tc>
        <w:tc>
          <w:tcPr>
            <w:tcW w:w="1972"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2</w:t>
            </w:r>
          </w:p>
        </w:tc>
        <w:tc>
          <w:tcPr>
            <w:tcW w:w="1298"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3</w:t>
            </w:r>
          </w:p>
        </w:tc>
      </w:tr>
      <w:tr>
        <w:tblPrEx>
          <w:tblCellMar>
            <w:top w:w="0" w:type="dxa"/>
            <w:left w:w="0" w:type="dxa"/>
            <w:bottom w:w="0" w:type="dxa"/>
            <w:right w:w="0" w:type="dxa"/>
          </w:tblCellMar>
        </w:tblPrEx>
        <w:trPr>
          <w:trHeight w:val="308" w:hRule="atLeast"/>
          <w:jc w:val="center"/>
        </w:trPr>
        <w:tc>
          <w:tcPr>
            <w:tcW w:w="4413" w:type="dxa"/>
            <w:gridSpan w:val="2"/>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lang w:bidi="ar"/>
              </w:rPr>
              <w:t>合计</w:t>
            </w: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auto"/>
                <w:sz w:val="15"/>
                <w:szCs w:val="15"/>
              </w:rPr>
            </w:pPr>
            <w:r>
              <w:rPr>
                <w:rFonts w:hint="eastAsia" w:ascii="宋体" w:hAnsi="宋体" w:eastAsia="宋体" w:cs="宋体"/>
                <w:b/>
                <w:bCs/>
                <w:i w:val="0"/>
                <w:iCs w:val="0"/>
                <w:color w:val="auto"/>
                <w:kern w:val="0"/>
                <w:sz w:val="15"/>
                <w:szCs w:val="15"/>
                <w:u w:val="none"/>
                <w:lang w:val="en-US" w:eastAsia="zh-CN" w:bidi="ar"/>
              </w:rPr>
              <w:t>1,874.16</w:t>
            </w:r>
          </w:p>
        </w:tc>
        <w:tc>
          <w:tcPr>
            <w:tcW w:w="19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auto"/>
                <w:sz w:val="15"/>
                <w:szCs w:val="15"/>
              </w:rPr>
            </w:pPr>
            <w:r>
              <w:rPr>
                <w:rFonts w:hint="eastAsia" w:ascii="宋体" w:hAnsi="宋体" w:eastAsia="宋体" w:cs="宋体"/>
                <w:b/>
                <w:bCs/>
                <w:i w:val="0"/>
                <w:iCs w:val="0"/>
                <w:color w:val="auto"/>
                <w:kern w:val="0"/>
                <w:sz w:val="15"/>
                <w:szCs w:val="15"/>
                <w:u w:val="none"/>
                <w:lang w:val="en-US" w:eastAsia="zh-CN" w:bidi="ar"/>
              </w:rPr>
              <w:t>1,022.77</w:t>
            </w:r>
          </w:p>
        </w:tc>
        <w:tc>
          <w:tcPr>
            <w:tcW w:w="1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b/>
                <w:color w:val="auto"/>
                <w:sz w:val="15"/>
                <w:szCs w:val="15"/>
              </w:rPr>
            </w:pPr>
            <w:r>
              <w:rPr>
                <w:rFonts w:hint="eastAsia" w:ascii="宋体" w:hAnsi="宋体" w:eastAsia="宋体" w:cs="宋体"/>
                <w:b/>
                <w:bCs/>
                <w:i w:val="0"/>
                <w:iCs w:val="0"/>
                <w:color w:val="auto"/>
                <w:kern w:val="0"/>
                <w:sz w:val="15"/>
                <w:szCs w:val="15"/>
                <w:u w:val="none"/>
                <w:lang w:val="en-US" w:eastAsia="zh-CN" w:bidi="ar"/>
              </w:rPr>
              <w:t>851.39</w:t>
            </w:r>
          </w:p>
        </w:tc>
      </w:tr>
      <w:tr>
        <w:tblPrEx>
          <w:tblCellMar>
            <w:top w:w="0" w:type="dxa"/>
            <w:left w:w="0" w:type="dxa"/>
            <w:bottom w:w="0" w:type="dxa"/>
            <w:right w:w="0" w:type="dxa"/>
          </w:tblCellMar>
        </w:tblPrEx>
        <w:trPr>
          <w:trHeight w:val="308" w:hRule="atLeast"/>
          <w:jc w:val="center"/>
        </w:trPr>
        <w:tc>
          <w:tcPr>
            <w:tcW w:w="13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201</w:t>
            </w:r>
          </w:p>
        </w:tc>
        <w:tc>
          <w:tcPr>
            <w:tcW w:w="31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一般公共服务支出</w:t>
            </w: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1,722.15</w:t>
            </w:r>
          </w:p>
        </w:tc>
        <w:tc>
          <w:tcPr>
            <w:tcW w:w="19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870.76</w:t>
            </w:r>
          </w:p>
        </w:tc>
        <w:tc>
          <w:tcPr>
            <w:tcW w:w="1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851.39</w:t>
            </w:r>
          </w:p>
        </w:tc>
      </w:tr>
      <w:tr>
        <w:tblPrEx>
          <w:tblCellMar>
            <w:top w:w="0" w:type="dxa"/>
            <w:left w:w="0" w:type="dxa"/>
            <w:bottom w:w="0" w:type="dxa"/>
            <w:right w:w="0" w:type="dxa"/>
          </w:tblCellMar>
        </w:tblPrEx>
        <w:trPr>
          <w:trHeight w:val="308" w:hRule="atLeast"/>
          <w:jc w:val="center"/>
        </w:trPr>
        <w:tc>
          <w:tcPr>
            <w:tcW w:w="13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20111</w:t>
            </w:r>
          </w:p>
        </w:tc>
        <w:tc>
          <w:tcPr>
            <w:tcW w:w="31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纪检监察事务</w:t>
            </w: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1,722.15</w:t>
            </w:r>
          </w:p>
        </w:tc>
        <w:tc>
          <w:tcPr>
            <w:tcW w:w="19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870.76</w:t>
            </w:r>
          </w:p>
        </w:tc>
        <w:tc>
          <w:tcPr>
            <w:tcW w:w="1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851.39</w:t>
            </w:r>
          </w:p>
        </w:tc>
      </w:tr>
      <w:tr>
        <w:tblPrEx>
          <w:tblCellMar>
            <w:top w:w="0" w:type="dxa"/>
            <w:left w:w="0" w:type="dxa"/>
            <w:bottom w:w="0" w:type="dxa"/>
            <w:right w:w="0" w:type="dxa"/>
          </w:tblCellMar>
        </w:tblPrEx>
        <w:trPr>
          <w:trHeight w:val="308" w:hRule="atLeast"/>
          <w:jc w:val="center"/>
        </w:trPr>
        <w:tc>
          <w:tcPr>
            <w:tcW w:w="13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2011101</w:t>
            </w:r>
          </w:p>
        </w:tc>
        <w:tc>
          <w:tcPr>
            <w:tcW w:w="31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 xml:space="preserve">  行政运行</w:t>
            </w: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1,213.68</w:t>
            </w:r>
          </w:p>
        </w:tc>
        <w:tc>
          <w:tcPr>
            <w:tcW w:w="19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870.76</w:t>
            </w:r>
          </w:p>
        </w:tc>
        <w:tc>
          <w:tcPr>
            <w:tcW w:w="1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342.92</w:t>
            </w:r>
          </w:p>
        </w:tc>
      </w:tr>
      <w:tr>
        <w:tblPrEx>
          <w:tblCellMar>
            <w:top w:w="0" w:type="dxa"/>
            <w:left w:w="0" w:type="dxa"/>
            <w:bottom w:w="0" w:type="dxa"/>
            <w:right w:w="0" w:type="dxa"/>
          </w:tblCellMar>
        </w:tblPrEx>
        <w:trPr>
          <w:trHeight w:val="308" w:hRule="atLeast"/>
          <w:jc w:val="center"/>
        </w:trPr>
        <w:tc>
          <w:tcPr>
            <w:tcW w:w="13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2011104</w:t>
            </w:r>
          </w:p>
        </w:tc>
        <w:tc>
          <w:tcPr>
            <w:tcW w:w="31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 xml:space="preserve">  大案要案查处</w:t>
            </w:r>
          </w:p>
        </w:tc>
        <w:tc>
          <w:tcPr>
            <w:tcW w:w="18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508.47</w:t>
            </w:r>
          </w:p>
        </w:tc>
        <w:tc>
          <w:tcPr>
            <w:tcW w:w="19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c>
          <w:tcPr>
            <w:tcW w:w="1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508.47</w:t>
            </w:r>
          </w:p>
        </w:tc>
      </w:tr>
      <w:tr>
        <w:tblPrEx>
          <w:tblCellMar>
            <w:top w:w="0" w:type="dxa"/>
            <w:left w:w="0" w:type="dxa"/>
            <w:bottom w:w="0" w:type="dxa"/>
            <w:right w:w="0" w:type="dxa"/>
          </w:tblCellMar>
        </w:tblPrEx>
        <w:trPr>
          <w:trHeight w:val="308"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208</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社会保障和就业支出</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92.26</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92.26</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08"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20805</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行政事业单位养老支出</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92.26</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92.26</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08"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2080501</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 xml:space="preserve">  行政单位离退休</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1.95</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1.95</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08"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2080505</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 xml:space="preserve">  机关事业单位基本养老保险缴费支出</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87.32</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87.32</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08"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2080506</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 xml:space="preserve">  机关事业单位职业年金缴费支出</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2.98</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2.98</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08"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210</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卫生健康支出</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0.49</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0.49</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08"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21012</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财政对基本医疗保险基金的补助</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0.49</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0.49</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08"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2101201</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 xml:space="preserve">  财政对职工基本医疗保险基金的补助</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0.49</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0.49</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08"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221</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住房保障支出</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59.26</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59.26</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08"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22102</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住房改革支出</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59.26</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59.26</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r>
      <w:tr>
        <w:tblPrEx>
          <w:tblCellMar>
            <w:top w:w="0" w:type="dxa"/>
            <w:left w:w="0" w:type="dxa"/>
            <w:bottom w:w="0" w:type="dxa"/>
            <w:right w:w="0" w:type="dxa"/>
          </w:tblCellMar>
        </w:tblPrEx>
        <w:trPr>
          <w:trHeight w:val="308" w:hRule="atLeast"/>
          <w:jc w:val="center"/>
        </w:trPr>
        <w:tc>
          <w:tcPr>
            <w:tcW w:w="13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2210201</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 xml:space="preserve">  住房公积金</w:t>
            </w:r>
          </w:p>
        </w:tc>
        <w:tc>
          <w:tcPr>
            <w:tcW w:w="18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59.26</w:t>
            </w:r>
          </w:p>
        </w:tc>
        <w:tc>
          <w:tcPr>
            <w:tcW w:w="19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59.26</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5"/>
                <w:szCs w:val="15"/>
              </w:rPr>
            </w:pPr>
            <w:r>
              <w:rPr>
                <w:rFonts w:hint="eastAsia" w:ascii="宋体" w:hAnsi="宋体" w:eastAsia="宋体" w:cs="宋体"/>
                <w:i w:val="0"/>
                <w:iCs w:val="0"/>
                <w:color w:val="auto"/>
                <w:kern w:val="0"/>
                <w:sz w:val="15"/>
                <w:szCs w:val="15"/>
                <w:u w:val="none"/>
                <w:lang w:val="en-US" w:eastAsia="zh-CN" w:bidi="ar"/>
              </w:rPr>
              <w:t>0.00</w:t>
            </w:r>
          </w:p>
        </w:tc>
      </w:tr>
    </w:tbl>
    <w:p>
      <w:pPr>
        <w:rPr>
          <w:color w:val="auto"/>
        </w:rPr>
      </w:pPr>
      <w:r>
        <w:rPr>
          <w:color w:val="auto"/>
        </w:rPr>
        <w:br w:type="page"/>
      </w:r>
    </w:p>
    <w:p>
      <w:pPr>
        <w:widowControl/>
        <w:jc w:val="center"/>
        <w:textAlignment w:val="center"/>
        <w:rPr>
          <w:rFonts w:ascii="黑体" w:hAnsi="宋体" w:eastAsia="黑体" w:cs="黑体"/>
          <w:color w:val="auto"/>
          <w:kern w:val="0"/>
          <w:sz w:val="28"/>
          <w:szCs w:val="28"/>
          <w:lang w:bidi="ar"/>
        </w:rPr>
        <w:sectPr>
          <w:pgSz w:w="11906" w:h="16838"/>
          <w:pgMar w:top="2098" w:right="1531" w:bottom="1984" w:left="1531"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14076" w:type="dxa"/>
        <w:jc w:val="center"/>
        <w:tblLayout w:type="fixed"/>
        <w:tblCellMar>
          <w:top w:w="0" w:type="dxa"/>
          <w:left w:w="0" w:type="dxa"/>
          <w:bottom w:w="0" w:type="dxa"/>
          <w:right w:w="0" w:type="dxa"/>
        </w:tblCellMar>
      </w:tblPr>
      <w:tblGrid>
        <w:gridCol w:w="1251"/>
        <w:gridCol w:w="2477"/>
        <w:gridCol w:w="1317"/>
        <w:gridCol w:w="913"/>
        <w:gridCol w:w="2463"/>
        <w:gridCol w:w="966"/>
        <w:gridCol w:w="861"/>
        <w:gridCol w:w="3028"/>
        <w:gridCol w:w="800"/>
      </w:tblGrid>
      <w:tr>
        <w:tblPrEx>
          <w:tblCellMar>
            <w:top w:w="0" w:type="dxa"/>
            <w:left w:w="0" w:type="dxa"/>
            <w:bottom w:w="0" w:type="dxa"/>
            <w:right w:w="0" w:type="dxa"/>
          </w:tblCellMar>
        </w:tblPrEx>
        <w:trPr>
          <w:trHeight w:val="404" w:hRule="atLeast"/>
          <w:jc w:val="center"/>
        </w:trPr>
        <w:tc>
          <w:tcPr>
            <w:tcW w:w="14076" w:type="dxa"/>
            <w:gridSpan w:val="9"/>
            <w:tcBorders>
              <w:top w:val="nil"/>
              <w:left w:val="nil"/>
              <w:bottom w:val="nil"/>
              <w:right w:val="nil"/>
            </w:tcBorders>
            <w:shd w:val="clear" w:color="auto" w:fill="auto"/>
            <w:tcMar>
              <w:top w:w="15" w:type="dxa"/>
              <w:left w:w="15" w:type="dxa"/>
              <w:right w:w="15" w:type="dxa"/>
            </w:tcMar>
            <w:vAlign w:val="center"/>
          </w:tcPr>
          <w:p>
            <w:pPr>
              <w:widowControl/>
              <w:spacing w:line="420" w:lineRule="exact"/>
              <w:jc w:val="center"/>
              <w:textAlignment w:val="center"/>
              <w:rPr>
                <w:rFonts w:ascii="黑体" w:hAnsi="宋体" w:eastAsia="黑体" w:cs="黑体"/>
                <w:color w:val="auto"/>
                <w:sz w:val="32"/>
                <w:szCs w:val="32"/>
              </w:rPr>
            </w:pPr>
            <w:r>
              <w:rPr>
                <w:rFonts w:hint="eastAsia" w:ascii="黑体" w:hAnsi="宋体" w:eastAsia="黑体" w:cs="黑体"/>
                <w:color w:val="auto"/>
                <w:kern w:val="0"/>
                <w:sz w:val="28"/>
                <w:szCs w:val="28"/>
                <w:lang w:bidi="ar"/>
              </w:rPr>
              <w:t>一般公共预算财政拨款基本支出决算表</w:t>
            </w:r>
          </w:p>
        </w:tc>
      </w:tr>
      <w:tr>
        <w:tblPrEx>
          <w:tblCellMar>
            <w:top w:w="0" w:type="dxa"/>
            <w:left w:w="0" w:type="dxa"/>
            <w:bottom w:w="0" w:type="dxa"/>
            <w:right w:w="0" w:type="dxa"/>
          </w:tblCellMar>
        </w:tblPrEx>
        <w:trPr>
          <w:trHeight w:val="66" w:hRule="atLeast"/>
          <w:jc w:val="center"/>
        </w:trPr>
        <w:tc>
          <w:tcPr>
            <w:tcW w:w="14076" w:type="dxa"/>
            <w:gridSpan w:val="9"/>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auto"/>
                <w:sz w:val="16"/>
                <w:szCs w:val="16"/>
              </w:rPr>
            </w:pPr>
            <w:r>
              <w:rPr>
                <w:rFonts w:hint="eastAsia" w:ascii="宋体" w:hAnsi="宋体" w:eastAsia="宋体" w:cs="宋体"/>
                <w:color w:val="auto"/>
                <w:kern w:val="0"/>
                <w:sz w:val="16"/>
                <w:szCs w:val="16"/>
                <w:lang w:bidi="ar"/>
              </w:rPr>
              <w:t>公开06表</w:t>
            </w:r>
          </w:p>
        </w:tc>
      </w:tr>
      <w:tr>
        <w:tblPrEx>
          <w:tblCellMar>
            <w:top w:w="0" w:type="dxa"/>
            <w:left w:w="0" w:type="dxa"/>
            <w:bottom w:w="0" w:type="dxa"/>
            <w:right w:w="0" w:type="dxa"/>
          </w:tblCellMar>
        </w:tblPrEx>
        <w:trPr>
          <w:trHeight w:val="61" w:hRule="atLeast"/>
          <w:jc w:val="center"/>
        </w:trPr>
        <w:tc>
          <w:tcPr>
            <w:tcW w:w="14076" w:type="dxa"/>
            <w:gridSpan w:val="9"/>
            <w:tcBorders>
              <w:top w:val="nil"/>
              <w:left w:val="nil"/>
              <w:bottom w:val="nil"/>
              <w:right w:val="nil"/>
            </w:tcBorders>
            <w:shd w:val="clear" w:color="auto" w:fill="auto"/>
            <w:tcMar>
              <w:top w:w="15" w:type="dxa"/>
              <w:left w:w="15" w:type="dxa"/>
              <w:right w:w="15" w:type="dxa"/>
            </w:tcMar>
            <w:vAlign w:val="bottom"/>
          </w:tcPr>
          <w:p>
            <w:pPr>
              <w:widowControl/>
              <w:spacing w:line="240" w:lineRule="exact"/>
              <w:ind w:left="3040" w:hanging="3040" w:hangingChars="1900"/>
              <w:jc w:val="left"/>
              <w:textAlignment w:val="bottom"/>
              <w:rPr>
                <w:rFonts w:ascii="宋体" w:hAnsi="宋体" w:eastAsia="宋体" w:cs="宋体"/>
                <w:color w:val="auto"/>
                <w:sz w:val="16"/>
                <w:szCs w:val="16"/>
              </w:rPr>
            </w:pPr>
            <w:r>
              <w:rPr>
                <w:rFonts w:hint="eastAsia" w:ascii="宋体" w:hAnsi="宋体" w:eastAsia="宋体" w:cs="宋体"/>
                <w:color w:val="auto"/>
                <w:kern w:val="0"/>
                <w:sz w:val="16"/>
                <w:szCs w:val="16"/>
                <w:lang w:bidi="ar"/>
              </w:rPr>
              <w:t>部门：</w:t>
            </w:r>
            <w:r>
              <w:rPr>
                <w:rFonts w:hint="eastAsia" w:ascii="宋体" w:hAnsi="宋体" w:eastAsia="宋体" w:cs="宋体"/>
                <w:color w:val="auto"/>
                <w:kern w:val="0"/>
                <w:sz w:val="18"/>
                <w:szCs w:val="18"/>
                <w:lang w:val="en-US" w:eastAsia="zh-CN" w:bidi="ar"/>
              </w:rPr>
              <w:t xml:space="preserve">中共高碑店市纪检委  </w:t>
            </w:r>
            <w:r>
              <w:rPr>
                <w:rFonts w:hint="eastAsia" w:ascii="宋体" w:hAnsi="宋体" w:eastAsia="宋体" w:cs="宋体"/>
                <w:color w:val="auto"/>
                <w:kern w:val="0"/>
                <w:sz w:val="16"/>
                <w:szCs w:val="16"/>
                <w:lang w:val="en-US" w:eastAsia="zh-CN" w:bidi="ar"/>
              </w:rPr>
              <w:t xml:space="preserve">                                                                                                                                     </w:t>
            </w:r>
            <w:r>
              <w:rPr>
                <w:rFonts w:hint="eastAsia" w:ascii="宋体" w:hAnsi="宋体" w:eastAsia="宋体" w:cs="宋体"/>
                <w:color w:val="auto"/>
                <w:kern w:val="0"/>
                <w:sz w:val="16"/>
                <w:szCs w:val="16"/>
                <w:lang w:bidi="ar"/>
              </w:rPr>
              <w:t>金额单位：万元</w:t>
            </w:r>
          </w:p>
        </w:tc>
      </w:tr>
      <w:tr>
        <w:tblPrEx>
          <w:tblCellMar>
            <w:top w:w="0" w:type="dxa"/>
            <w:left w:w="0" w:type="dxa"/>
            <w:bottom w:w="0" w:type="dxa"/>
            <w:right w:w="0" w:type="dxa"/>
          </w:tblCellMar>
        </w:tblPrEx>
        <w:trPr>
          <w:trHeight w:val="242" w:hRule="atLeast"/>
          <w:jc w:val="center"/>
        </w:trPr>
        <w:tc>
          <w:tcPr>
            <w:tcW w:w="5045" w:type="dxa"/>
            <w:gridSpan w:val="3"/>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16"/>
                <w:szCs w:val="16"/>
              </w:rPr>
            </w:pPr>
            <w:r>
              <w:rPr>
                <w:rFonts w:hint="eastAsia" w:ascii="黑体" w:hAnsi="黑体" w:eastAsia="黑体" w:cs="宋体"/>
                <w:color w:val="auto"/>
                <w:kern w:val="0"/>
                <w:sz w:val="16"/>
                <w:szCs w:val="16"/>
                <w:lang w:bidi="ar"/>
              </w:rPr>
              <w:t>人员经费</w:t>
            </w:r>
          </w:p>
        </w:tc>
        <w:tc>
          <w:tcPr>
            <w:tcW w:w="9031" w:type="dxa"/>
            <w:gridSpan w:val="6"/>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16"/>
                <w:szCs w:val="16"/>
              </w:rPr>
            </w:pPr>
            <w:r>
              <w:rPr>
                <w:rFonts w:hint="eastAsia" w:ascii="黑体" w:hAnsi="黑体" w:eastAsia="黑体" w:cs="宋体"/>
                <w:color w:val="auto"/>
                <w:kern w:val="0"/>
                <w:sz w:val="16"/>
                <w:szCs w:val="16"/>
                <w:lang w:bidi="ar"/>
              </w:rPr>
              <w:t>公用经费</w:t>
            </w:r>
          </w:p>
        </w:tc>
      </w:tr>
      <w:tr>
        <w:tblPrEx>
          <w:tblCellMar>
            <w:top w:w="0" w:type="dxa"/>
            <w:left w:w="0" w:type="dxa"/>
            <w:bottom w:w="0" w:type="dxa"/>
            <w:right w:w="0" w:type="dxa"/>
          </w:tblCellMar>
        </w:tblPrEx>
        <w:trPr>
          <w:trHeight w:val="312" w:hRule="exact"/>
          <w:jc w:val="center"/>
        </w:trPr>
        <w:tc>
          <w:tcPr>
            <w:tcW w:w="1251" w:type="dxa"/>
            <w:vMerge w:val="restart"/>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40" w:lineRule="exact"/>
              <w:jc w:val="center"/>
              <w:textAlignment w:val="center"/>
              <w:rPr>
                <w:rFonts w:ascii="黑体" w:hAnsi="黑体" w:eastAsia="黑体" w:cs="宋体"/>
                <w:color w:val="auto"/>
                <w:sz w:val="16"/>
                <w:szCs w:val="16"/>
              </w:rPr>
            </w:pPr>
            <w:r>
              <w:rPr>
                <w:rFonts w:hint="eastAsia" w:ascii="黑体" w:hAnsi="黑体" w:eastAsia="黑体" w:cs="宋体"/>
                <w:color w:val="auto"/>
                <w:kern w:val="0"/>
                <w:sz w:val="16"/>
                <w:szCs w:val="16"/>
                <w:lang w:bidi="ar"/>
              </w:rPr>
              <w:t>科目编码</w:t>
            </w:r>
          </w:p>
        </w:tc>
        <w:tc>
          <w:tcPr>
            <w:tcW w:w="2477" w:type="dxa"/>
            <w:vMerge w:val="restart"/>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40" w:lineRule="exact"/>
              <w:jc w:val="center"/>
              <w:textAlignment w:val="center"/>
              <w:rPr>
                <w:rFonts w:ascii="黑体" w:hAnsi="黑体" w:eastAsia="黑体" w:cs="宋体"/>
                <w:color w:val="auto"/>
                <w:sz w:val="16"/>
                <w:szCs w:val="16"/>
              </w:rPr>
            </w:pPr>
            <w:r>
              <w:rPr>
                <w:rFonts w:hint="eastAsia" w:ascii="黑体" w:hAnsi="黑体" w:eastAsia="黑体" w:cs="宋体"/>
                <w:color w:val="auto"/>
                <w:kern w:val="0"/>
                <w:sz w:val="16"/>
                <w:szCs w:val="16"/>
                <w:lang w:bidi="ar"/>
              </w:rPr>
              <w:t>科目名称</w:t>
            </w:r>
          </w:p>
        </w:tc>
        <w:tc>
          <w:tcPr>
            <w:tcW w:w="1317" w:type="dxa"/>
            <w:vMerge w:val="restart"/>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40" w:lineRule="exact"/>
              <w:jc w:val="center"/>
              <w:textAlignment w:val="center"/>
              <w:rPr>
                <w:rFonts w:ascii="黑体" w:hAnsi="黑体" w:eastAsia="黑体" w:cs="宋体"/>
                <w:color w:val="auto"/>
                <w:sz w:val="16"/>
                <w:szCs w:val="16"/>
              </w:rPr>
            </w:pPr>
            <w:r>
              <w:rPr>
                <w:rFonts w:hint="eastAsia" w:ascii="黑体" w:hAnsi="黑体" w:eastAsia="黑体" w:cs="宋体"/>
                <w:color w:val="auto"/>
                <w:kern w:val="0"/>
                <w:sz w:val="16"/>
                <w:szCs w:val="16"/>
                <w:lang w:bidi="ar"/>
              </w:rPr>
              <w:t>决算数</w:t>
            </w:r>
          </w:p>
        </w:tc>
        <w:tc>
          <w:tcPr>
            <w:tcW w:w="913" w:type="dxa"/>
            <w:vMerge w:val="restart"/>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40" w:lineRule="exact"/>
              <w:jc w:val="center"/>
              <w:textAlignment w:val="center"/>
              <w:rPr>
                <w:rFonts w:ascii="黑体" w:hAnsi="黑体" w:eastAsia="黑体" w:cs="宋体"/>
                <w:color w:val="auto"/>
                <w:sz w:val="16"/>
                <w:szCs w:val="16"/>
              </w:rPr>
            </w:pPr>
            <w:r>
              <w:rPr>
                <w:rFonts w:hint="eastAsia" w:ascii="黑体" w:hAnsi="黑体" w:eastAsia="黑体" w:cs="宋体"/>
                <w:color w:val="auto"/>
                <w:kern w:val="0"/>
                <w:sz w:val="16"/>
                <w:szCs w:val="16"/>
                <w:lang w:bidi="ar"/>
              </w:rPr>
              <w:t>科目编码</w:t>
            </w:r>
          </w:p>
        </w:tc>
        <w:tc>
          <w:tcPr>
            <w:tcW w:w="2463" w:type="dxa"/>
            <w:vMerge w:val="restart"/>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40" w:lineRule="exact"/>
              <w:jc w:val="center"/>
              <w:textAlignment w:val="center"/>
              <w:rPr>
                <w:rFonts w:ascii="黑体" w:hAnsi="黑体" w:eastAsia="黑体" w:cs="宋体"/>
                <w:color w:val="auto"/>
                <w:sz w:val="16"/>
                <w:szCs w:val="16"/>
              </w:rPr>
            </w:pPr>
            <w:r>
              <w:rPr>
                <w:rFonts w:hint="eastAsia" w:ascii="黑体" w:hAnsi="黑体" w:eastAsia="黑体" w:cs="宋体"/>
                <w:color w:val="auto"/>
                <w:kern w:val="0"/>
                <w:sz w:val="16"/>
                <w:szCs w:val="16"/>
                <w:lang w:bidi="ar"/>
              </w:rPr>
              <w:t>科目名称</w:t>
            </w:r>
          </w:p>
        </w:tc>
        <w:tc>
          <w:tcPr>
            <w:tcW w:w="966" w:type="dxa"/>
            <w:vMerge w:val="restart"/>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40" w:lineRule="exact"/>
              <w:jc w:val="center"/>
              <w:textAlignment w:val="center"/>
              <w:rPr>
                <w:rFonts w:ascii="黑体" w:hAnsi="黑体" w:eastAsia="黑体" w:cs="宋体"/>
                <w:color w:val="auto"/>
                <w:sz w:val="16"/>
                <w:szCs w:val="16"/>
              </w:rPr>
            </w:pPr>
            <w:r>
              <w:rPr>
                <w:rFonts w:hint="eastAsia" w:ascii="黑体" w:hAnsi="黑体" w:eastAsia="黑体" w:cs="宋体"/>
                <w:color w:val="auto"/>
                <w:kern w:val="0"/>
                <w:sz w:val="16"/>
                <w:szCs w:val="16"/>
                <w:lang w:bidi="ar"/>
              </w:rPr>
              <w:t>决算数</w:t>
            </w:r>
          </w:p>
        </w:tc>
        <w:tc>
          <w:tcPr>
            <w:tcW w:w="861" w:type="dxa"/>
            <w:vMerge w:val="restart"/>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40" w:lineRule="exact"/>
              <w:jc w:val="center"/>
              <w:textAlignment w:val="center"/>
              <w:rPr>
                <w:rFonts w:ascii="黑体" w:hAnsi="黑体" w:eastAsia="黑体" w:cs="宋体"/>
                <w:color w:val="auto"/>
                <w:sz w:val="16"/>
                <w:szCs w:val="16"/>
              </w:rPr>
            </w:pPr>
            <w:r>
              <w:rPr>
                <w:rFonts w:hint="eastAsia" w:ascii="黑体" w:hAnsi="黑体" w:eastAsia="黑体" w:cs="宋体"/>
                <w:color w:val="auto"/>
                <w:kern w:val="0"/>
                <w:sz w:val="16"/>
                <w:szCs w:val="16"/>
                <w:lang w:bidi="ar"/>
              </w:rPr>
              <w:t>科目编码</w:t>
            </w:r>
          </w:p>
        </w:tc>
        <w:tc>
          <w:tcPr>
            <w:tcW w:w="3028" w:type="dxa"/>
            <w:vMerge w:val="restart"/>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40" w:lineRule="exact"/>
              <w:jc w:val="center"/>
              <w:textAlignment w:val="center"/>
              <w:rPr>
                <w:rFonts w:ascii="黑体" w:hAnsi="黑体" w:eastAsia="黑体" w:cs="宋体"/>
                <w:color w:val="auto"/>
                <w:sz w:val="16"/>
                <w:szCs w:val="16"/>
              </w:rPr>
            </w:pPr>
            <w:r>
              <w:rPr>
                <w:rFonts w:hint="eastAsia" w:ascii="黑体" w:hAnsi="黑体" w:eastAsia="黑体" w:cs="宋体"/>
                <w:color w:val="auto"/>
                <w:kern w:val="0"/>
                <w:sz w:val="16"/>
                <w:szCs w:val="16"/>
                <w:lang w:bidi="ar"/>
              </w:rPr>
              <w:t>科目名称</w:t>
            </w:r>
          </w:p>
        </w:tc>
        <w:tc>
          <w:tcPr>
            <w:tcW w:w="800" w:type="dxa"/>
            <w:vMerge w:val="restart"/>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40" w:lineRule="exact"/>
              <w:jc w:val="center"/>
              <w:textAlignment w:val="center"/>
              <w:rPr>
                <w:rFonts w:ascii="黑体" w:hAnsi="黑体" w:eastAsia="黑体" w:cs="宋体"/>
                <w:color w:val="auto"/>
                <w:sz w:val="16"/>
                <w:szCs w:val="16"/>
              </w:rPr>
            </w:pPr>
            <w:r>
              <w:rPr>
                <w:rFonts w:hint="eastAsia" w:ascii="黑体" w:hAnsi="黑体" w:eastAsia="黑体" w:cs="宋体"/>
                <w:color w:val="auto"/>
                <w:kern w:val="0"/>
                <w:sz w:val="16"/>
                <w:szCs w:val="16"/>
                <w:lang w:bidi="ar"/>
              </w:rPr>
              <w:t>决算数</w:t>
            </w:r>
          </w:p>
        </w:tc>
      </w:tr>
      <w:tr>
        <w:tblPrEx>
          <w:tblCellMar>
            <w:top w:w="0" w:type="dxa"/>
            <w:left w:w="0" w:type="dxa"/>
            <w:bottom w:w="0" w:type="dxa"/>
            <w:right w:w="0" w:type="dxa"/>
          </w:tblCellMar>
        </w:tblPrEx>
        <w:trPr>
          <w:trHeight w:val="312" w:hRule="exact"/>
          <w:jc w:val="center"/>
        </w:trPr>
        <w:tc>
          <w:tcPr>
            <w:tcW w:w="1251" w:type="dxa"/>
            <w:vMerge w:val="continue"/>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6"/>
                <w:szCs w:val="16"/>
              </w:rPr>
            </w:pPr>
          </w:p>
        </w:tc>
        <w:tc>
          <w:tcPr>
            <w:tcW w:w="2477" w:type="dxa"/>
            <w:vMerge w:val="continue"/>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6"/>
                <w:szCs w:val="16"/>
              </w:rPr>
            </w:pPr>
          </w:p>
        </w:tc>
        <w:tc>
          <w:tcPr>
            <w:tcW w:w="1317" w:type="dxa"/>
            <w:vMerge w:val="continue"/>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6"/>
                <w:szCs w:val="16"/>
              </w:rPr>
            </w:pPr>
          </w:p>
        </w:tc>
        <w:tc>
          <w:tcPr>
            <w:tcW w:w="913" w:type="dxa"/>
            <w:vMerge w:val="continue"/>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6"/>
                <w:szCs w:val="16"/>
              </w:rPr>
            </w:pPr>
          </w:p>
        </w:tc>
        <w:tc>
          <w:tcPr>
            <w:tcW w:w="2463" w:type="dxa"/>
            <w:vMerge w:val="continue"/>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6"/>
                <w:szCs w:val="16"/>
              </w:rPr>
            </w:pPr>
          </w:p>
        </w:tc>
        <w:tc>
          <w:tcPr>
            <w:tcW w:w="966" w:type="dxa"/>
            <w:vMerge w:val="continue"/>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6"/>
                <w:szCs w:val="16"/>
              </w:rPr>
            </w:pPr>
          </w:p>
        </w:tc>
        <w:tc>
          <w:tcPr>
            <w:tcW w:w="861" w:type="dxa"/>
            <w:vMerge w:val="continue"/>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6"/>
                <w:szCs w:val="16"/>
              </w:rPr>
            </w:pPr>
          </w:p>
        </w:tc>
        <w:tc>
          <w:tcPr>
            <w:tcW w:w="3028" w:type="dxa"/>
            <w:vMerge w:val="continue"/>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6"/>
                <w:szCs w:val="16"/>
              </w:rPr>
            </w:pPr>
          </w:p>
        </w:tc>
        <w:tc>
          <w:tcPr>
            <w:tcW w:w="800" w:type="dxa"/>
            <w:vMerge w:val="continue"/>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 w:val="16"/>
                <w:szCs w:val="16"/>
              </w:rPr>
            </w:pPr>
          </w:p>
        </w:tc>
      </w:tr>
      <w:tr>
        <w:tblPrEx>
          <w:tblCellMar>
            <w:top w:w="0" w:type="dxa"/>
            <w:left w:w="0" w:type="dxa"/>
            <w:bottom w:w="0" w:type="dxa"/>
            <w:right w:w="0" w:type="dxa"/>
          </w:tblCellMar>
        </w:tblPrEx>
        <w:trPr>
          <w:trHeight w:val="238" w:hRule="exact"/>
          <w:jc w:val="center"/>
        </w:trPr>
        <w:tc>
          <w:tcPr>
            <w:tcW w:w="1251" w:type="dxa"/>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301</w:t>
            </w:r>
          </w:p>
        </w:tc>
        <w:tc>
          <w:tcPr>
            <w:tcW w:w="2477"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工资福利支出</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812.20</w:t>
            </w:r>
          </w:p>
        </w:tc>
        <w:tc>
          <w:tcPr>
            <w:tcW w:w="91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302</w:t>
            </w:r>
          </w:p>
        </w:tc>
        <w:tc>
          <w:tcPr>
            <w:tcW w:w="246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商品和服务支出</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210.57</w:t>
            </w:r>
          </w:p>
        </w:tc>
        <w:tc>
          <w:tcPr>
            <w:tcW w:w="861"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307</w:t>
            </w:r>
          </w:p>
        </w:tc>
        <w:tc>
          <w:tcPr>
            <w:tcW w:w="3028"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债务利息及费用支出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r>
      <w:tr>
        <w:tblPrEx>
          <w:tblCellMar>
            <w:top w:w="0" w:type="dxa"/>
            <w:left w:w="0" w:type="dxa"/>
            <w:bottom w:w="0" w:type="dxa"/>
            <w:right w:w="0" w:type="dxa"/>
          </w:tblCellMar>
        </w:tblPrEx>
        <w:trPr>
          <w:trHeight w:val="238" w:hRule="exact"/>
          <w:jc w:val="center"/>
        </w:trPr>
        <w:tc>
          <w:tcPr>
            <w:tcW w:w="1251" w:type="dxa"/>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30101</w:t>
            </w:r>
          </w:p>
        </w:tc>
        <w:tc>
          <w:tcPr>
            <w:tcW w:w="2477"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基本工资</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341.64</w:t>
            </w:r>
          </w:p>
        </w:tc>
        <w:tc>
          <w:tcPr>
            <w:tcW w:w="91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30201</w:t>
            </w:r>
          </w:p>
        </w:tc>
        <w:tc>
          <w:tcPr>
            <w:tcW w:w="246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办公费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69.16</w:t>
            </w:r>
          </w:p>
        </w:tc>
        <w:tc>
          <w:tcPr>
            <w:tcW w:w="861"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30701</w:t>
            </w:r>
          </w:p>
        </w:tc>
        <w:tc>
          <w:tcPr>
            <w:tcW w:w="3028"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国内债务付息</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r>
      <w:tr>
        <w:tblPrEx>
          <w:tblCellMar>
            <w:top w:w="0" w:type="dxa"/>
            <w:left w:w="0" w:type="dxa"/>
            <w:bottom w:w="0" w:type="dxa"/>
            <w:right w:w="0" w:type="dxa"/>
          </w:tblCellMar>
        </w:tblPrEx>
        <w:trPr>
          <w:trHeight w:val="238" w:hRule="exact"/>
          <w:jc w:val="center"/>
        </w:trPr>
        <w:tc>
          <w:tcPr>
            <w:tcW w:w="1251" w:type="dxa"/>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30102</w:t>
            </w:r>
          </w:p>
        </w:tc>
        <w:tc>
          <w:tcPr>
            <w:tcW w:w="2477"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津贴补贴</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259.85</w:t>
            </w:r>
          </w:p>
        </w:tc>
        <w:tc>
          <w:tcPr>
            <w:tcW w:w="91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30202</w:t>
            </w:r>
          </w:p>
        </w:tc>
        <w:tc>
          <w:tcPr>
            <w:tcW w:w="246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印刷费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5.41</w:t>
            </w:r>
          </w:p>
        </w:tc>
        <w:tc>
          <w:tcPr>
            <w:tcW w:w="861"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30702</w:t>
            </w:r>
          </w:p>
        </w:tc>
        <w:tc>
          <w:tcPr>
            <w:tcW w:w="3028"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国外债务付息</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r>
      <w:tr>
        <w:tblPrEx>
          <w:tblCellMar>
            <w:top w:w="0" w:type="dxa"/>
            <w:left w:w="0" w:type="dxa"/>
            <w:bottom w:w="0" w:type="dxa"/>
            <w:right w:w="0" w:type="dxa"/>
          </w:tblCellMar>
        </w:tblPrEx>
        <w:trPr>
          <w:trHeight w:val="238" w:hRule="exact"/>
          <w:jc w:val="center"/>
        </w:trPr>
        <w:tc>
          <w:tcPr>
            <w:tcW w:w="1251" w:type="dxa"/>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30103</w:t>
            </w:r>
          </w:p>
        </w:tc>
        <w:tc>
          <w:tcPr>
            <w:tcW w:w="2477"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奖金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24.67</w:t>
            </w:r>
          </w:p>
        </w:tc>
        <w:tc>
          <w:tcPr>
            <w:tcW w:w="91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30203</w:t>
            </w:r>
          </w:p>
        </w:tc>
        <w:tc>
          <w:tcPr>
            <w:tcW w:w="246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咨询费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c>
          <w:tcPr>
            <w:tcW w:w="861"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310</w:t>
            </w:r>
          </w:p>
        </w:tc>
        <w:tc>
          <w:tcPr>
            <w:tcW w:w="3028"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资本性支出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r>
      <w:tr>
        <w:tblPrEx>
          <w:tblCellMar>
            <w:top w:w="0" w:type="dxa"/>
            <w:left w:w="0" w:type="dxa"/>
            <w:bottom w:w="0" w:type="dxa"/>
            <w:right w:w="0" w:type="dxa"/>
          </w:tblCellMar>
        </w:tblPrEx>
        <w:trPr>
          <w:trHeight w:val="238" w:hRule="exact"/>
          <w:jc w:val="center"/>
        </w:trPr>
        <w:tc>
          <w:tcPr>
            <w:tcW w:w="1251" w:type="dxa"/>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30106</w:t>
            </w:r>
          </w:p>
        </w:tc>
        <w:tc>
          <w:tcPr>
            <w:tcW w:w="2477"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伙食补助费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c>
          <w:tcPr>
            <w:tcW w:w="91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30204</w:t>
            </w:r>
          </w:p>
        </w:tc>
        <w:tc>
          <w:tcPr>
            <w:tcW w:w="246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手续费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c>
          <w:tcPr>
            <w:tcW w:w="861"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31001</w:t>
            </w:r>
          </w:p>
        </w:tc>
        <w:tc>
          <w:tcPr>
            <w:tcW w:w="3028"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房屋建筑物购建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r>
      <w:tr>
        <w:tblPrEx>
          <w:tblCellMar>
            <w:top w:w="0" w:type="dxa"/>
            <w:left w:w="0" w:type="dxa"/>
            <w:bottom w:w="0" w:type="dxa"/>
            <w:right w:w="0" w:type="dxa"/>
          </w:tblCellMar>
        </w:tblPrEx>
        <w:trPr>
          <w:trHeight w:val="238" w:hRule="exact"/>
          <w:jc w:val="center"/>
        </w:trPr>
        <w:tc>
          <w:tcPr>
            <w:tcW w:w="1251" w:type="dxa"/>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30107</w:t>
            </w:r>
          </w:p>
        </w:tc>
        <w:tc>
          <w:tcPr>
            <w:tcW w:w="2477"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绩效工资</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1.28</w:t>
            </w:r>
          </w:p>
        </w:tc>
        <w:tc>
          <w:tcPr>
            <w:tcW w:w="91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30205</w:t>
            </w:r>
          </w:p>
        </w:tc>
        <w:tc>
          <w:tcPr>
            <w:tcW w:w="246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水费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1.53</w:t>
            </w:r>
          </w:p>
        </w:tc>
        <w:tc>
          <w:tcPr>
            <w:tcW w:w="861"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31002</w:t>
            </w:r>
          </w:p>
        </w:tc>
        <w:tc>
          <w:tcPr>
            <w:tcW w:w="3028"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办公设备购置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r>
      <w:tr>
        <w:tblPrEx>
          <w:tblCellMar>
            <w:top w:w="0" w:type="dxa"/>
            <w:left w:w="0" w:type="dxa"/>
            <w:bottom w:w="0" w:type="dxa"/>
            <w:right w:w="0" w:type="dxa"/>
          </w:tblCellMar>
        </w:tblPrEx>
        <w:trPr>
          <w:trHeight w:val="238" w:hRule="exact"/>
          <w:jc w:val="center"/>
        </w:trPr>
        <w:tc>
          <w:tcPr>
            <w:tcW w:w="1251" w:type="dxa"/>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30108</w:t>
            </w:r>
          </w:p>
        </w:tc>
        <w:tc>
          <w:tcPr>
            <w:tcW w:w="2477"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机关事业单位基本养老保险缴费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88.57</w:t>
            </w:r>
          </w:p>
        </w:tc>
        <w:tc>
          <w:tcPr>
            <w:tcW w:w="91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30206</w:t>
            </w:r>
          </w:p>
        </w:tc>
        <w:tc>
          <w:tcPr>
            <w:tcW w:w="246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电费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3.26</w:t>
            </w:r>
          </w:p>
        </w:tc>
        <w:tc>
          <w:tcPr>
            <w:tcW w:w="861"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31003</w:t>
            </w:r>
          </w:p>
        </w:tc>
        <w:tc>
          <w:tcPr>
            <w:tcW w:w="3028"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专用设备购置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r>
      <w:tr>
        <w:tblPrEx>
          <w:tblCellMar>
            <w:top w:w="0" w:type="dxa"/>
            <w:left w:w="0" w:type="dxa"/>
            <w:bottom w:w="0" w:type="dxa"/>
            <w:right w:w="0" w:type="dxa"/>
          </w:tblCellMar>
        </w:tblPrEx>
        <w:trPr>
          <w:trHeight w:val="238" w:hRule="exact"/>
          <w:jc w:val="center"/>
        </w:trPr>
        <w:tc>
          <w:tcPr>
            <w:tcW w:w="1251" w:type="dxa"/>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30109</w:t>
            </w:r>
          </w:p>
        </w:tc>
        <w:tc>
          <w:tcPr>
            <w:tcW w:w="2477"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职业年金缴费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2.98</w:t>
            </w:r>
          </w:p>
        </w:tc>
        <w:tc>
          <w:tcPr>
            <w:tcW w:w="91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30207</w:t>
            </w:r>
          </w:p>
        </w:tc>
        <w:tc>
          <w:tcPr>
            <w:tcW w:w="246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邮电费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14.76</w:t>
            </w:r>
          </w:p>
        </w:tc>
        <w:tc>
          <w:tcPr>
            <w:tcW w:w="861"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31005</w:t>
            </w:r>
          </w:p>
        </w:tc>
        <w:tc>
          <w:tcPr>
            <w:tcW w:w="3028"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基础设施建设</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r>
      <w:tr>
        <w:tblPrEx>
          <w:tblCellMar>
            <w:top w:w="0" w:type="dxa"/>
            <w:left w:w="0" w:type="dxa"/>
            <w:bottom w:w="0" w:type="dxa"/>
            <w:right w:w="0" w:type="dxa"/>
          </w:tblCellMar>
        </w:tblPrEx>
        <w:trPr>
          <w:trHeight w:val="238" w:hRule="exact"/>
          <w:jc w:val="center"/>
        </w:trPr>
        <w:tc>
          <w:tcPr>
            <w:tcW w:w="1251" w:type="dxa"/>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30110</w:t>
            </w:r>
          </w:p>
        </w:tc>
        <w:tc>
          <w:tcPr>
            <w:tcW w:w="2477"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职工基本医疗保险缴费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30.17</w:t>
            </w:r>
          </w:p>
        </w:tc>
        <w:tc>
          <w:tcPr>
            <w:tcW w:w="91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30208</w:t>
            </w:r>
          </w:p>
        </w:tc>
        <w:tc>
          <w:tcPr>
            <w:tcW w:w="246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取暖费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8.43</w:t>
            </w:r>
          </w:p>
        </w:tc>
        <w:tc>
          <w:tcPr>
            <w:tcW w:w="861"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31006</w:t>
            </w:r>
          </w:p>
        </w:tc>
        <w:tc>
          <w:tcPr>
            <w:tcW w:w="3028"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大型修缮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r>
      <w:tr>
        <w:tblPrEx>
          <w:tblCellMar>
            <w:top w:w="0" w:type="dxa"/>
            <w:left w:w="0" w:type="dxa"/>
            <w:bottom w:w="0" w:type="dxa"/>
            <w:right w:w="0" w:type="dxa"/>
          </w:tblCellMar>
        </w:tblPrEx>
        <w:trPr>
          <w:trHeight w:val="238" w:hRule="exact"/>
          <w:jc w:val="center"/>
        </w:trPr>
        <w:tc>
          <w:tcPr>
            <w:tcW w:w="1251" w:type="dxa"/>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30111</w:t>
            </w:r>
          </w:p>
        </w:tc>
        <w:tc>
          <w:tcPr>
            <w:tcW w:w="2477"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公务员医疗补助缴费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c>
          <w:tcPr>
            <w:tcW w:w="91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30209</w:t>
            </w:r>
          </w:p>
        </w:tc>
        <w:tc>
          <w:tcPr>
            <w:tcW w:w="246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物业管理费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1.74</w:t>
            </w:r>
          </w:p>
        </w:tc>
        <w:tc>
          <w:tcPr>
            <w:tcW w:w="861"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31007</w:t>
            </w:r>
          </w:p>
        </w:tc>
        <w:tc>
          <w:tcPr>
            <w:tcW w:w="3028"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信息网络及软件购置更新</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r>
      <w:tr>
        <w:tblPrEx>
          <w:tblCellMar>
            <w:top w:w="0" w:type="dxa"/>
            <w:left w:w="0" w:type="dxa"/>
            <w:bottom w:w="0" w:type="dxa"/>
            <w:right w:w="0" w:type="dxa"/>
          </w:tblCellMar>
        </w:tblPrEx>
        <w:trPr>
          <w:trHeight w:val="238" w:hRule="exact"/>
          <w:jc w:val="center"/>
        </w:trPr>
        <w:tc>
          <w:tcPr>
            <w:tcW w:w="1251" w:type="dxa"/>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30112</w:t>
            </w:r>
          </w:p>
        </w:tc>
        <w:tc>
          <w:tcPr>
            <w:tcW w:w="2477"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其他社会保障缴费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3.00</w:t>
            </w:r>
          </w:p>
        </w:tc>
        <w:tc>
          <w:tcPr>
            <w:tcW w:w="91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30211</w:t>
            </w:r>
          </w:p>
        </w:tc>
        <w:tc>
          <w:tcPr>
            <w:tcW w:w="246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差旅费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1.06</w:t>
            </w:r>
          </w:p>
        </w:tc>
        <w:tc>
          <w:tcPr>
            <w:tcW w:w="861"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31008</w:t>
            </w:r>
          </w:p>
        </w:tc>
        <w:tc>
          <w:tcPr>
            <w:tcW w:w="3028"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物资储备</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r>
      <w:tr>
        <w:tblPrEx>
          <w:tblCellMar>
            <w:top w:w="0" w:type="dxa"/>
            <w:left w:w="0" w:type="dxa"/>
            <w:bottom w:w="0" w:type="dxa"/>
            <w:right w:w="0" w:type="dxa"/>
          </w:tblCellMar>
        </w:tblPrEx>
        <w:trPr>
          <w:trHeight w:val="238" w:hRule="exact"/>
          <w:jc w:val="center"/>
        </w:trPr>
        <w:tc>
          <w:tcPr>
            <w:tcW w:w="1251" w:type="dxa"/>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30113</w:t>
            </w:r>
          </w:p>
        </w:tc>
        <w:tc>
          <w:tcPr>
            <w:tcW w:w="2477"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住房公积金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59.26</w:t>
            </w:r>
          </w:p>
        </w:tc>
        <w:tc>
          <w:tcPr>
            <w:tcW w:w="91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30212</w:t>
            </w:r>
          </w:p>
        </w:tc>
        <w:tc>
          <w:tcPr>
            <w:tcW w:w="246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因公出国（境）费用</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c>
          <w:tcPr>
            <w:tcW w:w="861"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31009</w:t>
            </w:r>
          </w:p>
        </w:tc>
        <w:tc>
          <w:tcPr>
            <w:tcW w:w="3028"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土地补偿</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r>
      <w:tr>
        <w:tblPrEx>
          <w:tblCellMar>
            <w:top w:w="0" w:type="dxa"/>
            <w:left w:w="0" w:type="dxa"/>
            <w:bottom w:w="0" w:type="dxa"/>
            <w:right w:w="0" w:type="dxa"/>
          </w:tblCellMar>
        </w:tblPrEx>
        <w:trPr>
          <w:trHeight w:val="238" w:hRule="exact"/>
          <w:jc w:val="center"/>
        </w:trPr>
        <w:tc>
          <w:tcPr>
            <w:tcW w:w="1251" w:type="dxa"/>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30114</w:t>
            </w:r>
          </w:p>
        </w:tc>
        <w:tc>
          <w:tcPr>
            <w:tcW w:w="2477"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医疗费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c>
          <w:tcPr>
            <w:tcW w:w="91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30213</w:t>
            </w:r>
          </w:p>
        </w:tc>
        <w:tc>
          <w:tcPr>
            <w:tcW w:w="246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维修（护）费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23.41</w:t>
            </w:r>
          </w:p>
        </w:tc>
        <w:tc>
          <w:tcPr>
            <w:tcW w:w="861"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31010</w:t>
            </w:r>
          </w:p>
        </w:tc>
        <w:tc>
          <w:tcPr>
            <w:tcW w:w="3028"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安置补助</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r>
      <w:tr>
        <w:tblPrEx>
          <w:tblCellMar>
            <w:top w:w="0" w:type="dxa"/>
            <w:left w:w="0" w:type="dxa"/>
            <w:bottom w:w="0" w:type="dxa"/>
            <w:right w:w="0" w:type="dxa"/>
          </w:tblCellMar>
        </w:tblPrEx>
        <w:trPr>
          <w:trHeight w:val="238" w:hRule="exact"/>
          <w:jc w:val="center"/>
        </w:trPr>
        <w:tc>
          <w:tcPr>
            <w:tcW w:w="1251" w:type="dxa"/>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30199</w:t>
            </w:r>
          </w:p>
        </w:tc>
        <w:tc>
          <w:tcPr>
            <w:tcW w:w="2477"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其他工资福利支出</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0.77</w:t>
            </w:r>
          </w:p>
        </w:tc>
        <w:tc>
          <w:tcPr>
            <w:tcW w:w="91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30214</w:t>
            </w:r>
          </w:p>
        </w:tc>
        <w:tc>
          <w:tcPr>
            <w:tcW w:w="246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租赁费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c>
          <w:tcPr>
            <w:tcW w:w="861"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31011</w:t>
            </w:r>
          </w:p>
        </w:tc>
        <w:tc>
          <w:tcPr>
            <w:tcW w:w="3028"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地上附着物和青苗补偿</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r>
      <w:tr>
        <w:tblPrEx>
          <w:tblCellMar>
            <w:top w:w="0" w:type="dxa"/>
            <w:left w:w="0" w:type="dxa"/>
            <w:bottom w:w="0" w:type="dxa"/>
            <w:right w:w="0" w:type="dxa"/>
          </w:tblCellMar>
        </w:tblPrEx>
        <w:trPr>
          <w:trHeight w:val="238" w:hRule="exact"/>
          <w:jc w:val="center"/>
        </w:trPr>
        <w:tc>
          <w:tcPr>
            <w:tcW w:w="1251" w:type="dxa"/>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303</w:t>
            </w:r>
          </w:p>
        </w:tc>
        <w:tc>
          <w:tcPr>
            <w:tcW w:w="2477"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对个人和家庭的补助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c>
          <w:tcPr>
            <w:tcW w:w="91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30215</w:t>
            </w:r>
          </w:p>
        </w:tc>
        <w:tc>
          <w:tcPr>
            <w:tcW w:w="246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会议费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c>
          <w:tcPr>
            <w:tcW w:w="861"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31012</w:t>
            </w:r>
          </w:p>
        </w:tc>
        <w:tc>
          <w:tcPr>
            <w:tcW w:w="3028"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拆迁补偿</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r>
      <w:tr>
        <w:tblPrEx>
          <w:tblCellMar>
            <w:top w:w="0" w:type="dxa"/>
            <w:left w:w="0" w:type="dxa"/>
            <w:bottom w:w="0" w:type="dxa"/>
            <w:right w:w="0" w:type="dxa"/>
          </w:tblCellMar>
        </w:tblPrEx>
        <w:trPr>
          <w:trHeight w:val="238" w:hRule="exact"/>
          <w:jc w:val="center"/>
        </w:trPr>
        <w:tc>
          <w:tcPr>
            <w:tcW w:w="1251" w:type="dxa"/>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30301</w:t>
            </w:r>
          </w:p>
        </w:tc>
        <w:tc>
          <w:tcPr>
            <w:tcW w:w="2477"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离休费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c>
          <w:tcPr>
            <w:tcW w:w="91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30216</w:t>
            </w:r>
          </w:p>
        </w:tc>
        <w:tc>
          <w:tcPr>
            <w:tcW w:w="246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培训费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0.27</w:t>
            </w:r>
          </w:p>
        </w:tc>
        <w:tc>
          <w:tcPr>
            <w:tcW w:w="861"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31013</w:t>
            </w:r>
          </w:p>
        </w:tc>
        <w:tc>
          <w:tcPr>
            <w:tcW w:w="3028"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公务用车购置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r>
      <w:tr>
        <w:tblPrEx>
          <w:tblCellMar>
            <w:top w:w="0" w:type="dxa"/>
            <w:left w:w="0" w:type="dxa"/>
            <w:bottom w:w="0" w:type="dxa"/>
            <w:right w:w="0" w:type="dxa"/>
          </w:tblCellMar>
        </w:tblPrEx>
        <w:trPr>
          <w:trHeight w:val="238" w:hRule="exact"/>
          <w:jc w:val="center"/>
        </w:trPr>
        <w:tc>
          <w:tcPr>
            <w:tcW w:w="1251" w:type="dxa"/>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30302</w:t>
            </w:r>
          </w:p>
        </w:tc>
        <w:tc>
          <w:tcPr>
            <w:tcW w:w="2477"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退休费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c>
          <w:tcPr>
            <w:tcW w:w="91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spacing w:line="220" w:lineRule="exact"/>
              <w:jc w:val="left"/>
              <w:rPr>
                <w:rFonts w:ascii="宋体" w:hAnsi="宋体" w:eastAsia="宋体" w:cs="宋体"/>
                <w:color w:val="auto"/>
                <w:sz w:val="16"/>
                <w:szCs w:val="16"/>
              </w:rPr>
            </w:pPr>
            <w:r>
              <w:rPr>
                <w:rFonts w:hint="eastAsia" w:ascii="宋体" w:hAnsi="宋体" w:eastAsia="宋体" w:cs="宋体"/>
                <w:color w:val="auto"/>
                <w:sz w:val="16"/>
                <w:szCs w:val="16"/>
              </w:rPr>
              <w:t>30217</w:t>
            </w:r>
          </w:p>
        </w:tc>
        <w:tc>
          <w:tcPr>
            <w:tcW w:w="246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公务接待费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0.34</w:t>
            </w:r>
          </w:p>
        </w:tc>
        <w:tc>
          <w:tcPr>
            <w:tcW w:w="861"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31019</w:t>
            </w:r>
          </w:p>
        </w:tc>
        <w:tc>
          <w:tcPr>
            <w:tcW w:w="3028"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其他交通工具购置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r>
      <w:tr>
        <w:tblPrEx>
          <w:tblCellMar>
            <w:top w:w="0" w:type="dxa"/>
            <w:left w:w="0" w:type="dxa"/>
            <w:bottom w:w="0" w:type="dxa"/>
            <w:right w:w="0" w:type="dxa"/>
          </w:tblCellMar>
        </w:tblPrEx>
        <w:trPr>
          <w:trHeight w:val="238" w:hRule="exact"/>
          <w:jc w:val="center"/>
        </w:trPr>
        <w:tc>
          <w:tcPr>
            <w:tcW w:w="1251" w:type="dxa"/>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30303</w:t>
            </w:r>
          </w:p>
        </w:tc>
        <w:tc>
          <w:tcPr>
            <w:tcW w:w="2477"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退职（役）费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c>
          <w:tcPr>
            <w:tcW w:w="91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30218</w:t>
            </w:r>
          </w:p>
        </w:tc>
        <w:tc>
          <w:tcPr>
            <w:tcW w:w="246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专用材料费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c>
          <w:tcPr>
            <w:tcW w:w="861"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31021</w:t>
            </w:r>
          </w:p>
        </w:tc>
        <w:tc>
          <w:tcPr>
            <w:tcW w:w="3028"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文物和陈列品购置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r>
      <w:tr>
        <w:tblPrEx>
          <w:tblCellMar>
            <w:top w:w="0" w:type="dxa"/>
            <w:left w:w="0" w:type="dxa"/>
            <w:bottom w:w="0" w:type="dxa"/>
            <w:right w:w="0" w:type="dxa"/>
          </w:tblCellMar>
        </w:tblPrEx>
        <w:trPr>
          <w:trHeight w:val="238" w:hRule="exact"/>
          <w:jc w:val="center"/>
        </w:trPr>
        <w:tc>
          <w:tcPr>
            <w:tcW w:w="1251" w:type="dxa"/>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30304</w:t>
            </w:r>
          </w:p>
        </w:tc>
        <w:tc>
          <w:tcPr>
            <w:tcW w:w="2477"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抚恤金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c>
          <w:tcPr>
            <w:tcW w:w="91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30224</w:t>
            </w:r>
          </w:p>
        </w:tc>
        <w:tc>
          <w:tcPr>
            <w:tcW w:w="246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被装购置费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c>
          <w:tcPr>
            <w:tcW w:w="861"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31022</w:t>
            </w:r>
          </w:p>
        </w:tc>
        <w:tc>
          <w:tcPr>
            <w:tcW w:w="3028"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无形资产购置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r>
      <w:tr>
        <w:tblPrEx>
          <w:tblCellMar>
            <w:top w:w="0" w:type="dxa"/>
            <w:left w:w="0" w:type="dxa"/>
            <w:bottom w:w="0" w:type="dxa"/>
            <w:right w:w="0" w:type="dxa"/>
          </w:tblCellMar>
        </w:tblPrEx>
        <w:trPr>
          <w:trHeight w:val="238" w:hRule="exact"/>
          <w:jc w:val="center"/>
        </w:trPr>
        <w:tc>
          <w:tcPr>
            <w:tcW w:w="1251" w:type="dxa"/>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30305</w:t>
            </w:r>
          </w:p>
        </w:tc>
        <w:tc>
          <w:tcPr>
            <w:tcW w:w="2477"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生活补助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c>
          <w:tcPr>
            <w:tcW w:w="91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30225</w:t>
            </w:r>
          </w:p>
        </w:tc>
        <w:tc>
          <w:tcPr>
            <w:tcW w:w="246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专用燃料费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c>
          <w:tcPr>
            <w:tcW w:w="861"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31099</w:t>
            </w:r>
          </w:p>
        </w:tc>
        <w:tc>
          <w:tcPr>
            <w:tcW w:w="3028"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其他资本性支出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r>
      <w:tr>
        <w:tblPrEx>
          <w:tblCellMar>
            <w:top w:w="0" w:type="dxa"/>
            <w:left w:w="0" w:type="dxa"/>
            <w:bottom w:w="0" w:type="dxa"/>
            <w:right w:w="0" w:type="dxa"/>
          </w:tblCellMar>
        </w:tblPrEx>
        <w:trPr>
          <w:trHeight w:val="238" w:hRule="exact"/>
          <w:jc w:val="center"/>
        </w:trPr>
        <w:tc>
          <w:tcPr>
            <w:tcW w:w="1251" w:type="dxa"/>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30306</w:t>
            </w:r>
          </w:p>
        </w:tc>
        <w:tc>
          <w:tcPr>
            <w:tcW w:w="2477"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救济费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c>
          <w:tcPr>
            <w:tcW w:w="91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30226</w:t>
            </w:r>
          </w:p>
        </w:tc>
        <w:tc>
          <w:tcPr>
            <w:tcW w:w="246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劳务费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1.52</w:t>
            </w:r>
          </w:p>
        </w:tc>
        <w:tc>
          <w:tcPr>
            <w:tcW w:w="861"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399</w:t>
            </w:r>
          </w:p>
        </w:tc>
        <w:tc>
          <w:tcPr>
            <w:tcW w:w="3028"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其他支出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r>
      <w:tr>
        <w:tblPrEx>
          <w:tblCellMar>
            <w:top w:w="0" w:type="dxa"/>
            <w:left w:w="0" w:type="dxa"/>
            <w:bottom w:w="0" w:type="dxa"/>
            <w:right w:w="0" w:type="dxa"/>
          </w:tblCellMar>
        </w:tblPrEx>
        <w:trPr>
          <w:trHeight w:val="238" w:hRule="exact"/>
          <w:jc w:val="center"/>
        </w:trPr>
        <w:tc>
          <w:tcPr>
            <w:tcW w:w="1251" w:type="dxa"/>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30307</w:t>
            </w:r>
          </w:p>
        </w:tc>
        <w:tc>
          <w:tcPr>
            <w:tcW w:w="2477"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医疗费补助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c>
          <w:tcPr>
            <w:tcW w:w="91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30227</w:t>
            </w:r>
          </w:p>
        </w:tc>
        <w:tc>
          <w:tcPr>
            <w:tcW w:w="246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委托业务费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c>
          <w:tcPr>
            <w:tcW w:w="861"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39906</w:t>
            </w:r>
          </w:p>
        </w:tc>
        <w:tc>
          <w:tcPr>
            <w:tcW w:w="3028"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赠与</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r>
      <w:tr>
        <w:tblPrEx>
          <w:tblCellMar>
            <w:top w:w="0" w:type="dxa"/>
            <w:left w:w="0" w:type="dxa"/>
            <w:bottom w:w="0" w:type="dxa"/>
            <w:right w:w="0" w:type="dxa"/>
          </w:tblCellMar>
        </w:tblPrEx>
        <w:trPr>
          <w:trHeight w:val="238" w:hRule="exact"/>
          <w:jc w:val="center"/>
        </w:trPr>
        <w:tc>
          <w:tcPr>
            <w:tcW w:w="1251" w:type="dxa"/>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30308</w:t>
            </w:r>
          </w:p>
        </w:tc>
        <w:tc>
          <w:tcPr>
            <w:tcW w:w="2477"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助学金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c>
          <w:tcPr>
            <w:tcW w:w="91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30228</w:t>
            </w:r>
          </w:p>
        </w:tc>
        <w:tc>
          <w:tcPr>
            <w:tcW w:w="246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工会经费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2.61</w:t>
            </w:r>
          </w:p>
        </w:tc>
        <w:tc>
          <w:tcPr>
            <w:tcW w:w="861"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39907</w:t>
            </w:r>
          </w:p>
        </w:tc>
        <w:tc>
          <w:tcPr>
            <w:tcW w:w="3028"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国家赔偿费用支出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r>
      <w:tr>
        <w:tblPrEx>
          <w:tblCellMar>
            <w:top w:w="0" w:type="dxa"/>
            <w:left w:w="0" w:type="dxa"/>
            <w:bottom w:w="0" w:type="dxa"/>
            <w:right w:w="0" w:type="dxa"/>
          </w:tblCellMar>
        </w:tblPrEx>
        <w:trPr>
          <w:trHeight w:val="238" w:hRule="exact"/>
          <w:jc w:val="center"/>
        </w:trPr>
        <w:tc>
          <w:tcPr>
            <w:tcW w:w="1251" w:type="dxa"/>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30309</w:t>
            </w:r>
          </w:p>
        </w:tc>
        <w:tc>
          <w:tcPr>
            <w:tcW w:w="2477"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奖励金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c>
          <w:tcPr>
            <w:tcW w:w="91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30229</w:t>
            </w:r>
          </w:p>
        </w:tc>
        <w:tc>
          <w:tcPr>
            <w:tcW w:w="246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福利费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7.69</w:t>
            </w:r>
          </w:p>
        </w:tc>
        <w:tc>
          <w:tcPr>
            <w:tcW w:w="861"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39908</w:t>
            </w:r>
          </w:p>
        </w:tc>
        <w:tc>
          <w:tcPr>
            <w:tcW w:w="3028"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w:t>
            </w:r>
            <w:r>
              <w:rPr>
                <w:rFonts w:hint="eastAsia" w:ascii="宋体" w:hAnsi="宋体" w:eastAsia="宋体" w:cs="宋体"/>
                <w:color w:val="auto"/>
                <w:kern w:val="0"/>
                <w:sz w:val="15"/>
                <w:szCs w:val="15"/>
                <w:lang w:bidi="ar"/>
              </w:rPr>
              <w:t>对民间非营利组织和群众性自治组织补贴</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r>
      <w:tr>
        <w:tblPrEx>
          <w:tblCellMar>
            <w:top w:w="0" w:type="dxa"/>
            <w:left w:w="0" w:type="dxa"/>
            <w:bottom w:w="0" w:type="dxa"/>
            <w:right w:w="0" w:type="dxa"/>
          </w:tblCellMar>
        </w:tblPrEx>
        <w:trPr>
          <w:trHeight w:val="238" w:hRule="exact"/>
          <w:jc w:val="center"/>
        </w:trPr>
        <w:tc>
          <w:tcPr>
            <w:tcW w:w="1251" w:type="dxa"/>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30310</w:t>
            </w:r>
          </w:p>
        </w:tc>
        <w:tc>
          <w:tcPr>
            <w:tcW w:w="2477"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个人农业生产补贴</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c>
          <w:tcPr>
            <w:tcW w:w="91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30231</w:t>
            </w:r>
          </w:p>
        </w:tc>
        <w:tc>
          <w:tcPr>
            <w:tcW w:w="246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公务用车运行维护费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20.27</w:t>
            </w:r>
          </w:p>
        </w:tc>
        <w:tc>
          <w:tcPr>
            <w:tcW w:w="861"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39999</w:t>
            </w:r>
          </w:p>
        </w:tc>
        <w:tc>
          <w:tcPr>
            <w:tcW w:w="3028"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其他支出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r>
      <w:tr>
        <w:tblPrEx>
          <w:tblCellMar>
            <w:top w:w="0" w:type="dxa"/>
            <w:left w:w="0" w:type="dxa"/>
            <w:bottom w:w="0" w:type="dxa"/>
            <w:right w:w="0" w:type="dxa"/>
          </w:tblCellMar>
        </w:tblPrEx>
        <w:trPr>
          <w:trHeight w:val="238" w:hRule="exact"/>
          <w:jc w:val="center"/>
        </w:trPr>
        <w:tc>
          <w:tcPr>
            <w:tcW w:w="1251" w:type="dxa"/>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30311</w:t>
            </w:r>
          </w:p>
        </w:tc>
        <w:tc>
          <w:tcPr>
            <w:tcW w:w="2477"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代缴社会保险费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c>
          <w:tcPr>
            <w:tcW w:w="91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30239</w:t>
            </w:r>
          </w:p>
        </w:tc>
        <w:tc>
          <w:tcPr>
            <w:tcW w:w="246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其他交通费用</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47.16</w:t>
            </w:r>
          </w:p>
        </w:tc>
        <w:tc>
          <w:tcPr>
            <w:tcW w:w="861"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spacing w:line="220" w:lineRule="exact"/>
              <w:jc w:val="left"/>
              <w:rPr>
                <w:rFonts w:ascii="宋体" w:hAnsi="宋体" w:eastAsia="宋体" w:cs="宋体"/>
                <w:color w:val="auto"/>
                <w:sz w:val="16"/>
                <w:szCs w:val="16"/>
              </w:rPr>
            </w:pPr>
          </w:p>
        </w:tc>
        <w:tc>
          <w:tcPr>
            <w:tcW w:w="3028"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spacing w:line="220" w:lineRule="exact"/>
              <w:jc w:val="left"/>
              <w:rPr>
                <w:rFonts w:ascii="宋体" w:hAnsi="宋体" w:eastAsia="宋体" w:cs="宋体"/>
                <w:color w:val="auto"/>
                <w:sz w:val="16"/>
                <w:szCs w:val="16"/>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 w:val="16"/>
                <w:szCs w:val="16"/>
              </w:rPr>
            </w:pPr>
          </w:p>
        </w:tc>
      </w:tr>
      <w:tr>
        <w:tblPrEx>
          <w:tblCellMar>
            <w:top w:w="0" w:type="dxa"/>
            <w:left w:w="0" w:type="dxa"/>
            <w:bottom w:w="0" w:type="dxa"/>
            <w:right w:w="0" w:type="dxa"/>
          </w:tblCellMar>
        </w:tblPrEx>
        <w:trPr>
          <w:trHeight w:val="238" w:hRule="exact"/>
          <w:jc w:val="center"/>
        </w:trPr>
        <w:tc>
          <w:tcPr>
            <w:tcW w:w="1251" w:type="dxa"/>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30399</w:t>
            </w:r>
          </w:p>
        </w:tc>
        <w:tc>
          <w:tcPr>
            <w:tcW w:w="2477"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其他对个人和家庭的补助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c>
          <w:tcPr>
            <w:tcW w:w="91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30240</w:t>
            </w:r>
          </w:p>
        </w:tc>
        <w:tc>
          <w:tcPr>
            <w:tcW w:w="246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税金及附加费用</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0.00</w:t>
            </w:r>
          </w:p>
        </w:tc>
        <w:tc>
          <w:tcPr>
            <w:tcW w:w="861"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spacing w:line="220" w:lineRule="exact"/>
              <w:jc w:val="left"/>
              <w:rPr>
                <w:rFonts w:ascii="宋体" w:hAnsi="宋体" w:eastAsia="宋体" w:cs="宋体"/>
                <w:color w:val="auto"/>
                <w:sz w:val="16"/>
                <w:szCs w:val="16"/>
              </w:rPr>
            </w:pPr>
          </w:p>
        </w:tc>
        <w:tc>
          <w:tcPr>
            <w:tcW w:w="3028"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spacing w:line="220" w:lineRule="exact"/>
              <w:jc w:val="left"/>
              <w:rPr>
                <w:rFonts w:ascii="宋体" w:hAnsi="宋体" w:eastAsia="宋体" w:cs="宋体"/>
                <w:color w:val="auto"/>
                <w:sz w:val="16"/>
                <w:szCs w:val="16"/>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 w:val="16"/>
                <w:szCs w:val="16"/>
              </w:rPr>
            </w:pPr>
          </w:p>
        </w:tc>
      </w:tr>
      <w:tr>
        <w:tblPrEx>
          <w:tblCellMar>
            <w:top w:w="0" w:type="dxa"/>
            <w:left w:w="0" w:type="dxa"/>
            <w:bottom w:w="0" w:type="dxa"/>
            <w:right w:w="0" w:type="dxa"/>
          </w:tblCellMar>
        </w:tblPrEx>
        <w:trPr>
          <w:trHeight w:val="238" w:hRule="exact"/>
          <w:jc w:val="center"/>
        </w:trPr>
        <w:tc>
          <w:tcPr>
            <w:tcW w:w="1251" w:type="dxa"/>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spacing w:line="220" w:lineRule="exact"/>
              <w:jc w:val="left"/>
              <w:rPr>
                <w:rFonts w:ascii="宋体" w:hAnsi="宋体" w:eastAsia="宋体" w:cs="宋体"/>
                <w:color w:val="auto"/>
                <w:sz w:val="16"/>
                <w:szCs w:val="16"/>
              </w:rPr>
            </w:pPr>
          </w:p>
        </w:tc>
        <w:tc>
          <w:tcPr>
            <w:tcW w:w="2477"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spacing w:line="220" w:lineRule="exact"/>
              <w:jc w:val="left"/>
              <w:rPr>
                <w:rFonts w:ascii="宋体" w:hAnsi="宋体" w:eastAsia="宋体" w:cs="宋体"/>
                <w:color w:val="auto"/>
                <w:sz w:val="16"/>
                <w:szCs w:val="16"/>
              </w:rPr>
            </w:pP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 w:val="16"/>
                <w:szCs w:val="16"/>
              </w:rPr>
            </w:pPr>
          </w:p>
        </w:tc>
        <w:tc>
          <w:tcPr>
            <w:tcW w:w="91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30299</w:t>
            </w:r>
          </w:p>
        </w:tc>
        <w:tc>
          <w:tcPr>
            <w:tcW w:w="2463"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 xml:space="preserve">  其他商品和服务支出</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1.95</w:t>
            </w:r>
          </w:p>
        </w:tc>
        <w:tc>
          <w:tcPr>
            <w:tcW w:w="861"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spacing w:line="220" w:lineRule="exact"/>
              <w:jc w:val="left"/>
              <w:rPr>
                <w:rFonts w:ascii="宋体" w:hAnsi="宋体" w:eastAsia="宋体" w:cs="宋体"/>
                <w:color w:val="auto"/>
                <w:sz w:val="16"/>
                <w:szCs w:val="16"/>
              </w:rPr>
            </w:pPr>
          </w:p>
        </w:tc>
        <w:tc>
          <w:tcPr>
            <w:tcW w:w="3028"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spacing w:line="220" w:lineRule="exact"/>
              <w:jc w:val="left"/>
              <w:rPr>
                <w:rFonts w:ascii="宋体" w:hAnsi="宋体" w:eastAsia="宋体" w:cs="宋体"/>
                <w:color w:val="auto"/>
                <w:sz w:val="16"/>
                <w:szCs w:val="16"/>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 w:val="16"/>
                <w:szCs w:val="16"/>
              </w:rPr>
            </w:pPr>
          </w:p>
        </w:tc>
      </w:tr>
      <w:tr>
        <w:tblPrEx>
          <w:tblCellMar>
            <w:top w:w="0" w:type="dxa"/>
            <w:left w:w="0" w:type="dxa"/>
            <w:bottom w:w="0" w:type="dxa"/>
            <w:right w:w="0" w:type="dxa"/>
          </w:tblCellMar>
        </w:tblPrEx>
        <w:trPr>
          <w:trHeight w:val="238" w:hRule="exact"/>
          <w:jc w:val="center"/>
        </w:trPr>
        <w:tc>
          <w:tcPr>
            <w:tcW w:w="3728" w:type="dxa"/>
            <w:gridSpan w:val="2"/>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人员经费合计</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812.20</w:t>
            </w:r>
          </w:p>
        </w:tc>
        <w:tc>
          <w:tcPr>
            <w:tcW w:w="8231" w:type="dxa"/>
            <w:gridSpan w:val="5"/>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公用经费合计</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 w:val="16"/>
                <w:szCs w:val="16"/>
              </w:rPr>
            </w:pPr>
            <w:r>
              <w:rPr>
                <w:rFonts w:hint="eastAsia" w:ascii="宋体" w:hAnsi="宋体" w:eastAsia="宋体" w:cs="宋体"/>
                <w:i w:val="0"/>
                <w:iCs w:val="0"/>
                <w:color w:val="auto"/>
                <w:kern w:val="0"/>
                <w:sz w:val="16"/>
                <w:szCs w:val="16"/>
                <w:u w:val="none"/>
                <w:lang w:val="en-US" w:eastAsia="zh-CN" w:bidi="ar"/>
              </w:rPr>
              <w:t>210.57</w:t>
            </w:r>
          </w:p>
        </w:tc>
      </w:tr>
    </w:tbl>
    <w:p>
      <w:pPr>
        <w:widowControl/>
        <w:jc w:val="center"/>
        <w:textAlignment w:val="center"/>
        <w:rPr>
          <w:color w:val="auto"/>
        </w:rPr>
        <w:sectPr>
          <w:pgSz w:w="16838" w:h="11906" w:orient="landscape"/>
          <w:pgMar w:top="1531" w:right="2098" w:bottom="1531" w:left="1984" w:header="851" w:footer="992" w:gutter="0"/>
          <w:pgBorders>
            <w:top w:val="none" w:sz="0" w:space="0"/>
            <w:left w:val="none" w:sz="0" w:space="0"/>
            <w:bottom w:val="none" w:sz="0" w:space="0"/>
            <w:right w:val="none" w:sz="0" w:space="0"/>
          </w:pgBorders>
          <w:cols w:space="425" w:num="1"/>
          <w:docGrid w:type="lines" w:linePitch="312" w:charSpace="0"/>
        </w:sectPr>
      </w:pPr>
    </w:p>
    <w:tbl>
      <w:tblPr>
        <w:tblStyle w:val="5"/>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auto"/>
                <w:sz w:val="28"/>
                <w:szCs w:val="28"/>
              </w:rPr>
            </w:pPr>
            <w:r>
              <w:rPr>
                <w:color w:val="auto"/>
                <w:sz w:val="28"/>
                <w:szCs w:val="28"/>
              </w:rPr>
              <w:br w:type="page"/>
            </w:r>
            <w:r>
              <w:rPr>
                <w:rFonts w:hint="eastAsia" w:ascii="黑体" w:hAnsi="宋体" w:eastAsia="黑体" w:cs="黑体"/>
                <w:color w:val="auto"/>
                <w:kern w:val="0"/>
                <w:sz w:val="28"/>
                <w:szCs w:val="28"/>
                <w:lang w:bidi="ar"/>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auto"/>
                <w:sz w:val="18"/>
                <w:szCs w:val="18"/>
              </w:rPr>
            </w:pPr>
            <w:r>
              <w:rPr>
                <w:rFonts w:hint="eastAsia" w:ascii="宋体" w:hAnsi="宋体" w:eastAsia="宋体" w:cs="宋体"/>
                <w:color w:val="auto"/>
                <w:kern w:val="0"/>
                <w:sz w:val="18"/>
                <w:szCs w:val="18"/>
                <w:lang w:bidi="ar"/>
              </w:rPr>
              <w:t>公开07表</w:t>
            </w:r>
          </w:p>
        </w:tc>
      </w:tr>
      <w:tr>
        <w:tblPrEx>
          <w:tblCellMar>
            <w:top w:w="0" w:type="dxa"/>
            <w:left w:w="0" w:type="dxa"/>
            <w:bottom w:w="0" w:type="dxa"/>
            <w:right w:w="0" w:type="dxa"/>
          </w:tblCellMar>
        </w:tblPrEx>
        <w:trPr>
          <w:trHeight w:val="360"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bottom"/>
          </w:tcPr>
          <w:p>
            <w:pPr>
              <w:widowControl/>
              <w:spacing w:line="240" w:lineRule="exact"/>
              <w:jc w:val="left"/>
              <w:textAlignment w:val="bottom"/>
              <w:rPr>
                <w:rFonts w:ascii="宋体" w:hAnsi="宋体" w:eastAsia="宋体" w:cs="宋体"/>
                <w:color w:val="auto"/>
                <w:sz w:val="18"/>
                <w:szCs w:val="18"/>
              </w:rPr>
            </w:pPr>
            <w:r>
              <w:rPr>
                <w:rFonts w:hint="eastAsia" w:ascii="宋体" w:hAnsi="宋体" w:eastAsia="宋体" w:cs="宋体"/>
                <w:color w:val="auto"/>
                <w:kern w:val="0"/>
                <w:sz w:val="18"/>
                <w:szCs w:val="18"/>
                <w:lang w:bidi="ar"/>
              </w:rPr>
              <w:t>部门：</w:t>
            </w:r>
            <w:r>
              <w:rPr>
                <w:rFonts w:hint="eastAsia" w:ascii="宋体" w:hAnsi="宋体" w:eastAsia="宋体" w:cs="宋体"/>
                <w:color w:val="auto"/>
                <w:kern w:val="0"/>
                <w:sz w:val="18"/>
                <w:szCs w:val="18"/>
                <w:lang w:val="en-US" w:eastAsia="zh-CN" w:bidi="ar"/>
              </w:rPr>
              <w:t xml:space="preserve">中共高碑店市纪检委                                                                 </w:t>
            </w:r>
            <w:r>
              <w:rPr>
                <w:rFonts w:hint="eastAsia" w:ascii="宋体" w:hAnsi="宋体" w:eastAsia="宋体" w:cs="宋体"/>
                <w:color w:val="auto"/>
                <w:kern w:val="0"/>
                <w:sz w:val="18"/>
                <w:szCs w:val="18"/>
                <w:lang w:bidi="ar"/>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Cs w:val="22"/>
              </w:rPr>
            </w:pPr>
            <w:r>
              <w:rPr>
                <w:rFonts w:hint="eastAsia" w:ascii="黑体" w:hAnsi="黑体" w:eastAsia="黑体" w:cs="宋体"/>
                <w:color w:val="auto"/>
                <w:kern w:val="0"/>
                <w:sz w:val="20"/>
                <w:szCs w:val="21"/>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黑体" w:hAnsi="黑体" w:eastAsia="黑体" w:cs="宋体"/>
                <w:color w:val="auto"/>
                <w:szCs w:val="22"/>
              </w:rPr>
            </w:pPr>
          </w:p>
        </w:tc>
        <w:tc>
          <w:tcPr>
            <w:tcW w:w="1686" w:type="dxa"/>
            <w:vMerge w:val="continue"/>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黑体" w:hAnsi="黑体" w:eastAsia="黑体" w:cs="宋体"/>
                <w:color w:val="auto"/>
                <w:szCs w:val="22"/>
              </w:rPr>
            </w:pPr>
          </w:p>
        </w:tc>
        <w:tc>
          <w:tcPr>
            <w:tcW w:w="1565"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小计</w:t>
            </w:r>
          </w:p>
        </w:tc>
        <w:tc>
          <w:tcPr>
            <w:tcW w:w="1565"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公务用车购置费</w:t>
            </w:r>
          </w:p>
        </w:tc>
        <w:tc>
          <w:tcPr>
            <w:tcW w:w="1565"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公务用车运行费</w:t>
            </w:r>
          </w:p>
        </w:tc>
        <w:tc>
          <w:tcPr>
            <w:tcW w:w="1572" w:type="dxa"/>
            <w:vMerge w:val="continue"/>
            <w:tcBorders>
              <w:top w:val="nil"/>
              <w:left w:val="nil"/>
              <w:bottom w:val="single" w:color="000000" w:sz="4" w:space="0"/>
              <w:right w:val="single" w:color="auto" w:sz="4" w:space="0"/>
            </w:tcBorders>
            <w:shd w:val="clear" w:color="auto" w:fill="BEBEBE" w:themeFill="background1" w:themeFillShade="BF"/>
            <w:tcMar>
              <w:top w:w="15" w:type="dxa"/>
              <w:left w:w="15" w:type="dxa"/>
              <w:right w:w="15" w:type="dxa"/>
            </w:tcMar>
            <w:vAlign w:val="center"/>
          </w:tcPr>
          <w:p>
            <w:pPr>
              <w:jc w:val="center"/>
              <w:rPr>
                <w:rFonts w:ascii="黑体" w:hAnsi="黑体" w:eastAsia="黑体" w:cs="宋体"/>
                <w:color w:val="auto"/>
                <w:szCs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Cs w:val="22"/>
              </w:rPr>
            </w:pPr>
            <w:r>
              <w:rPr>
                <w:rFonts w:hint="eastAsia" w:ascii="宋体" w:hAnsi="宋体" w:eastAsia="宋体" w:cs="宋体"/>
                <w:color w:val="auto"/>
                <w:kern w:val="0"/>
                <w:szCs w:val="22"/>
                <w:lang w:bidi="ar"/>
              </w:rPr>
              <w:t>1</w:t>
            </w:r>
          </w:p>
        </w:tc>
        <w:tc>
          <w:tcPr>
            <w:tcW w:w="1686"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Cs w:val="22"/>
              </w:rPr>
            </w:pPr>
            <w:r>
              <w:rPr>
                <w:rFonts w:hint="eastAsia" w:ascii="宋体" w:hAnsi="宋体" w:eastAsia="宋体" w:cs="宋体"/>
                <w:color w:val="auto"/>
                <w:kern w:val="0"/>
                <w:szCs w:val="22"/>
                <w:lang w:bidi="ar"/>
              </w:rPr>
              <w:t>2</w:t>
            </w:r>
          </w:p>
        </w:tc>
        <w:tc>
          <w:tcPr>
            <w:tcW w:w="1565"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Cs w:val="22"/>
              </w:rPr>
            </w:pPr>
            <w:r>
              <w:rPr>
                <w:rFonts w:hint="eastAsia" w:ascii="宋体" w:hAnsi="宋体" w:eastAsia="宋体" w:cs="宋体"/>
                <w:color w:val="auto"/>
                <w:kern w:val="0"/>
                <w:szCs w:val="22"/>
                <w:lang w:bidi="ar"/>
              </w:rPr>
              <w:t>3</w:t>
            </w:r>
          </w:p>
        </w:tc>
        <w:tc>
          <w:tcPr>
            <w:tcW w:w="1565"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Cs w:val="22"/>
              </w:rPr>
            </w:pPr>
            <w:r>
              <w:rPr>
                <w:rFonts w:hint="eastAsia" w:ascii="宋体" w:hAnsi="宋体" w:eastAsia="宋体" w:cs="宋体"/>
                <w:color w:val="auto"/>
                <w:kern w:val="0"/>
                <w:szCs w:val="22"/>
                <w:lang w:bidi="ar"/>
              </w:rPr>
              <w:t>4</w:t>
            </w:r>
          </w:p>
        </w:tc>
        <w:tc>
          <w:tcPr>
            <w:tcW w:w="1565"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Cs w:val="22"/>
              </w:rPr>
            </w:pPr>
            <w:r>
              <w:rPr>
                <w:rFonts w:hint="eastAsia" w:ascii="宋体" w:hAnsi="宋体" w:eastAsia="宋体" w:cs="宋体"/>
                <w:color w:val="auto"/>
                <w:kern w:val="0"/>
                <w:szCs w:val="22"/>
                <w:lang w:bidi="ar"/>
              </w:rPr>
              <w:t>5</w:t>
            </w:r>
          </w:p>
        </w:tc>
        <w:tc>
          <w:tcPr>
            <w:tcW w:w="1572" w:type="dxa"/>
            <w:tcBorders>
              <w:top w:val="nil"/>
              <w:left w:val="nil"/>
              <w:bottom w:val="single" w:color="000000" w:sz="4" w:space="0"/>
              <w:right w:val="single" w:color="auto"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Cs w:val="22"/>
              </w:rPr>
            </w:pPr>
            <w:r>
              <w:rPr>
                <w:rFonts w:hint="eastAsia" w:ascii="宋体" w:hAnsi="宋体" w:eastAsia="宋体" w:cs="宋体"/>
                <w:color w:val="auto"/>
                <w:kern w:val="0"/>
                <w:szCs w:val="22"/>
                <w:lang w:bidi="ar"/>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Cs w:val="22"/>
              </w:rPr>
            </w:pPr>
            <w:r>
              <w:rPr>
                <w:rFonts w:hint="eastAsia" w:ascii="宋体" w:hAnsi="宋体" w:eastAsia="宋体" w:cs="宋体"/>
                <w:i w:val="0"/>
                <w:iCs w:val="0"/>
                <w:color w:val="auto"/>
                <w:kern w:val="0"/>
                <w:sz w:val="22"/>
                <w:szCs w:val="22"/>
                <w:u w:val="none"/>
                <w:lang w:val="en-US" w:eastAsia="zh-CN" w:bidi="ar"/>
              </w:rPr>
              <w:t>108.50</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Cs w:val="22"/>
              </w:rPr>
            </w:pPr>
            <w:r>
              <w:rPr>
                <w:rFonts w:hint="eastAsia" w:ascii="宋体" w:hAnsi="宋体" w:eastAsia="宋体" w:cs="宋体"/>
                <w:i w:val="0"/>
                <w:iCs w:val="0"/>
                <w:color w:val="auto"/>
                <w:kern w:val="0"/>
                <w:sz w:val="22"/>
                <w:szCs w:val="22"/>
                <w:u w:val="none"/>
                <w:lang w:val="en-US" w:eastAsia="zh-CN" w:bidi="ar"/>
              </w:rPr>
              <w:t>0.00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Cs w:val="22"/>
              </w:rPr>
            </w:pPr>
            <w:r>
              <w:rPr>
                <w:rFonts w:hint="eastAsia" w:ascii="宋体" w:hAnsi="宋体" w:eastAsia="宋体" w:cs="宋体"/>
                <w:i w:val="0"/>
                <w:iCs w:val="0"/>
                <w:color w:val="auto"/>
                <w:kern w:val="0"/>
                <w:sz w:val="22"/>
                <w:szCs w:val="22"/>
                <w:u w:val="none"/>
                <w:lang w:val="en-US" w:eastAsia="zh-CN" w:bidi="ar"/>
              </w:rPr>
              <w:t>74.00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Cs w:val="22"/>
              </w:rPr>
            </w:pPr>
            <w:r>
              <w:rPr>
                <w:rFonts w:hint="eastAsia" w:ascii="宋体" w:hAnsi="宋体" w:eastAsia="宋体" w:cs="宋体"/>
                <w:i w:val="0"/>
                <w:iCs w:val="0"/>
                <w:color w:val="auto"/>
                <w:kern w:val="0"/>
                <w:sz w:val="22"/>
                <w:szCs w:val="22"/>
                <w:u w:val="none"/>
                <w:lang w:val="en-US" w:eastAsia="zh-CN" w:bidi="ar"/>
              </w:rPr>
              <w:t>0.00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Cs w:val="22"/>
              </w:rPr>
            </w:pPr>
            <w:r>
              <w:rPr>
                <w:rFonts w:hint="eastAsia" w:ascii="宋体" w:hAnsi="宋体" w:eastAsia="宋体" w:cs="宋体"/>
                <w:i w:val="0"/>
                <w:iCs w:val="0"/>
                <w:color w:val="auto"/>
                <w:kern w:val="0"/>
                <w:sz w:val="22"/>
                <w:szCs w:val="22"/>
                <w:u w:val="none"/>
                <w:lang w:val="en-US" w:eastAsia="zh-CN" w:bidi="ar"/>
              </w:rPr>
              <w:t>74.00</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Cs w:val="22"/>
              </w:rPr>
            </w:pPr>
            <w:r>
              <w:rPr>
                <w:rFonts w:hint="eastAsia" w:ascii="宋体" w:hAnsi="宋体" w:eastAsia="宋体" w:cs="宋体"/>
                <w:i w:val="0"/>
                <w:iCs w:val="0"/>
                <w:color w:val="auto"/>
                <w:kern w:val="0"/>
                <w:sz w:val="22"/>
                <w:szCs w:val="22"/>
                <w:u w:val="none"/>
                <w:lang w:val="en-US" w:eastAsia="zh-CN" w:bidi="ar"/>
              </w:rPr>
              <w:t>34.50</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Cs w:val="22"/>
              </w:rPr>
            </w:pPr>
          </w:p>
        </w:tc>
        <w:tc>
          <w:tcPr>
            <w:tcW w:w="1686" w:type="dxa"/>
            <w:vMerge w:val="continue"/>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Cs w:val="22"/>
              </w:rPr>
            </w:pPr>
          </w:p>
        </w:tc>
        <w:tc>
          <w:tcPr>
            <w:tcW w:w="1565"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Cs w:val="22"/>
              </w:rPr>
            </w:pPr>
            <w:r>
              <w:rPr>
                <w:rFonts w:hint="eastAsia" w:ascii="黑体" w:hAnsi="黑体" w:eastAsia="黑体" w:cs="宋体"/>
                <w:color w:val="auto"/>
                <w:kern w:val="0"/>
                <w:szCs w:val="22"/>
                <w:lang w:bidi="ar"/>
              </w:rPr>
              <w:t>小计</w:t>
            </w:r>
          </w:p>
        </w:tc>
        <w:tc>
          <w:tcPr>
            <w:tcW w:w="1565"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Cs w:val="22"/>
              </w:rPr>
            </w:pPr>
            <w:r>
              <w:rPr>
                <w:rFonts w:hint="eastAsia" w:ascii="黑体" w:hAnsi="黑体" w:eastAsia="黑体" w:cs="宋体"/>
                <w:color w:val="auto"/>
                <w:kern w:val="0"/>
                <w:szCs w:val="22"/>
                <w:lang w:bidi="ar"/>
              </w:rPr>
              <w:t>公务用车购置费</w:t>
            </w:r>
          </w:p>
        </w:tc>
        <w:tc>
          <w:tcPr>
            <w:tcW w:w="1565"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Cs w:val="22"/>
              </w:rPr>
            </w:pPr>
            <w:r>
              <w:rPr>
                <w:rFonts w:hint="eastAsia" w:ascii="黑体" w:hAnsi="黑体" w:eastAsia="黑体" w:cs="宋体"/>
                <w:color w:val="auto"/>
                <w:kern w:val="0"/>
                <w:szCs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Cs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Cs w:val="22"/>
              </w:rPr>
            </w:pPr>
            <w:r>
              <w:rPr>
                <w:rFonts w:hint="eastAsia" w:ascii="宋体" w:hAnsi="宋体" w:eastAsia="宋体" w:cs="宋体"/>
                <w:color w:val="auto"/>
                <w:kern w:val="0"/>
                <w:szCs w:val="22"/>
                <w:lang w:bidi="ar"/>
              </w:rPr>
              <w:t>7</w:t>
            </w:r>
          </w:p>
        </w:tc>
        <w:tc>
          <w:tcPr>
            <w:tcW w:w="1686"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Cs w:val="22"/>
              </w:rPr>
            </w:pPr>
            <w:r>
              <w:rPr>
                <w:rFonts w:hint="eastAsia" w:ascii="宋体" w:hAnsi="宋体" w:eastAsia="宋体" w:cs="宋体"/>
                <w:color w:val="auto"/>
                <w:kern w:val="0"/>
                <w:szCs w:val="22"/>
                <w:lang w:bidi="ar"/>
              </w:rPr>
              <w:t>8</w:t>
            </w:r>
          </w:p>
        </w:tc>
        <w:tc>
          <w:tcPr>
            <w:tcW w:w="1565"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Cs w:val="22"/>
              </w:rPr>
            </w:pPr>
            <w:r>
              <w:rPr>
                <w:rFonts w:hint="eastAsia" w:ascii="宋体" w:hAnsi="宋体" w:eastAsia="宋体" w:cs="宋体"/>
                <w:color w:val="auto"/>
                <w:kern w:val="0"/>
                <w:szCs w:val="22"/>
                <w:lang w:bidi="ar"/>
              </w:rPr>
              <w:t>9</w:t>
            </w:r>
          </w:p>
        </w:tc>
        <w:tc>
          <w:tcPr>
            <w:tcW w:w="1565"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Cs w:val="22"/>
              </w:rPr>
            </w:pPr>
            <w:r>
              <w:rPr>
                <w:rFonts w:hint="eastAsia" w:ascii="宋体" w:hAnsi="宋体" w:eastAsia="宋体" w:cs="宋体"/>
                <w:color w:val="auto"/>
                <w:kern w:val="0"/>
                <w:szCs w:val="22"/>
                <w:lang w:bidi="ar"/>
              </w:rPr>
              <w:t>10</w:t>
            </w:r>
          </w:p>
        </w:tc>
        <w:tc>
          <w:tcPr>
            <w:tcW w:w="1565"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Cs w:val="22"/>
              </w:rPr>
            </w:pPr>
            <w:r>
              <w:rPr>
                <w:rFonts w:hint="eastAsia" w:ascii="宋体" w:hAnsi="宋体" w:eastAsia="宋体" w:cs="宋体"/>
                <w:color w:val="auto"/>
                <w:kern w:val="0"/>
                <w:szCs w:val="22"/>
                <w:lang w:bidi="ar"/>
              </w:rPr>
              <w:t>11</w:t>
            </w:r>
          </w:p>
        </w:tc>
        <w:tc>
          <w:tcPr>
            <w:tcW w:w="1572" w:type="dxa"/>
            <w:tcBorders>
              <w:top w:val="nil"/>
              <w:left w:val="nil"/>
              <w:bottom w:val="single" w:color="000000" w:sz="4" w:space="0"/>
              <w:right w:val="single" w:color="auto"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Cs w:val="22"/>
              </w:rPr>
            </w:pPr>
            <w:r>
              <w:rPr>
                <w:rFonts w:hint="eastAsia" w:ascii="宋体" w:hAnsi="宋体" w:eastAsia="宋体" w:cs="宋体"/>
                <w:color w:val="auto"/>
                <w:kern w:val="0"/>
                <w:szCs w:val="22"/>
                <w:lang w:bidi="ar"/>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Cs w:val="22"/>
              </w:rPr>
            </w:pPr>
            <w:r>
              <w:rPr>
                <w:rFonts w:hint="eastAsia" w:ascii="宋体" w:hAnsi="宋体" w:eastAsia="宋体" w:cs="宋体"/>
                <w:i w:val="0"/>
                <w:iCs w:val="0"/>
                <w:color w:val="auto"/>
                <w:kern w:val="0"/>
                <w:sz w:val="22"/>
                <w:szCs w:val="22"/>
                <w:u w:val="none"/>
                <w:lang w:val="en-US" w:eastAsia="zh-CN" w:bidi="ar"/>
              </w:rPr>
              <w:t>58.15</w:t>
            </w: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Cs w:val="22"/>
              </w:rPr>
            </w:pPr>
            <w:r>
              <w:rPr>
                <w:rFonts w:hint="eastAsia" w:ascii="宋体" w:hAnsi="宋体" w:eastAsia="宋体" w:cs="宋体"/>
                <w:i w:val="0"/>
                <w:iCs w:val="0"/>
                <w:color w:val="auto"/>
                <w:kern w:val="0"/>
                <w:sz w:val="22"/>
                <w:szCs w:val="22"/>
                <w:u w:val="none"/>
                <w:lang w:val="en-US" w:eastAsia="zh-CN" w:bidi="ar"/>
              </w:rPr>
              <w:t>0.00</w:t>
            </w: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Cs w:val="22"/>
              </w:rPr>
            </w:pPr>
            <w:r>
              <w:rPr>
                <w:rFonts w:hint="eastAsia" w:ascii="宋体" w:hAnsi="宋体" w:eastAsia="宋体" w:cs="宋体"/>
                <w:i w:val="0"/>
                <w:iCs w:val="0"/>
                <w:color w:val="auto"/>
                <w:kern w:val="0"/>
                <w:sz w:val="22"/>
                <w:szCs w:val="22"/>
                <w:u w:val="none"/>
                <w:lang w:val="en-US" w:eastAsia="zh-CN" w:bidi="ar"/>
              </w:rPr>
              <w:t>51.85</w:t>
            </w: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Cs w:val="22"/>
              </w:rPr>
            </w:pPr>
            <w:r>
              <w:rPr>
                <w:rFonts w:hint="eastAsia" w:ascii="宋体" w:hAnsi="宋体" w:eastAsia="宋体" w:cs="宋体"/>
                <w:i w:val="0"/>
                <w:iCs w:val="0"/>
                <w:color w:val="auto"/>
                <w:kern w:val="0"/>
                <w:sz w:val="22"/>
                <w:szCs w:val="22"/>
                <w:u w:val="none"/>
                <w:lang w:val="en-US" w:eastAsia="zh-CN" w:bidi="ar"/>
              </w:rPr>
              <w:t>0.00</w:t>
            </w: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Cs w:val="22"/>
              </w:rPr>
            </w:pPr>
            <w:r>
              <w:rPr>
                <w:rFonts w:hint="eastAsia" w:ascii="宋体" w:hAnsi="宋体" w:eastAsia="宋体" w:cs="宋体"/>
                <w:i w:val="0"/>
                <w:iCs w:val="0"/>
                <w:color w:val="auto"/>
                <w:kern w:val="0"/>
                <w:sz w:val="22"/>
                <w:szCs w:val="22"/>
                <w:u w:val="none"/>
                <w:lang w:val="en-US" w:eastAsia="zh-CN" w:bidi="ar"/>
              </w:rPr>
              <w:t>51.85</w:t>
            </w: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auto"/>
                <w:szCs w:val="22"/>
              </w:rPr>
            </w:pPr>
            <w:r>
              <w:rPr>
                <w:rFonts w:hint="eastAsia" w:ascii="宋体" w:hAnsi="宋体" w:eastAsia="宋体" w:cs="宋体"/>
                <w:i w:val="0"/>
                <w:iCs w:val="0"/>
                <w:color w:val="auto"/>
                <w:kern w:val="0"/>
                <w:sz w:val="22"/>
                <w:szCs w:val="22"/>
                <w:u w:val="none"/>
                <w:lang w:val="en-US" w:eastAsia="zh-CN" w:bidi="ar"/>
              </w:rPr>
              <w:t>6.29</w:t>
            </w:r>
          </w:p>
        </w:tc>
      </w:tr>
    </w:tbl>
    <w:p>
      <w:pPr>
        <w:rPr>
          <w:color w:val="auto"/>
        </w:rPr>
      </w:pPr>
      <w:r>
        <w:rPr>
          <w:rFonts w:hint="eastAsia" w:ascii="宋体" w:hAnsi="宋体" w:eastAsia="宋体" w:cs="宋体"/>
          <w:color w:val="auto"/>
          <w:sz w:val="20"/>
          <w:szCs w:val="22"/>
        </w:rPr>
        <w:t>注：本表反映部门本年度“三公”经费支出预决算情况。其中：预算数为“三公”经费</w:t>
      </w:r>
      <w:r>
        <w:rPr>
          <w:rFonts w:hint="eastAsia" w:ascii="宋体" w:hAnsi="宋体" w:eastAsia="宋体" w:cs="宋体"/>
          <w:b/>
          <w:color w:val="auto"/>
          <w:sz w:val="20"/>
          <w:szCs w:val="22"/>
        </w:rPr>
        <w:t>全年预算数</w:t>
      </w:r>
      <w:r>
        <w:rPr>
          <w:rFonts w:hint="eastAsia" w:ascii="宋体" w:hAnsi="宋体" w:eastAsia="宋体" w:cs="宋体"/>
          <w:color w:val="auto"/>
          <w:sz w:val="20"/>
          <w:szCs w:val="22"/>
        </w:rPr>
        <w:t>，反映按规定程序调整后的预算数；决算数是包括当年一般公共预算财政拨款和以前年度结转资金安排的实际支出。</w:t>
      </w:r>
      <w:r>
        <w:rPr>
          <w:rFonts w:hint="eastAsia" w:ascii="仿宋_GB2312" w:hAnsi="仿宋_GB2312" w:eastAsia="仿宋_GB2312" w:cs="仿宋_GB2312"/>
          <w:color w:val="auto"/>
          <w:sz w:val="20"/>
          <w:szCs w:val="22"/>
        </w:rPr>
        <w:tab/>
      </w:r>
      <w:r>
        <w:rPr>
          <w:color w:val="auto"/>
          <w:sz w:val="20"/>
          <w:szCs w:val="22"/>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br w:type="page"/>
      </w:r>
    </w:p>
    <w:tbl>
      <w:tblPr>
        <w:tblStyle w:val="5"/>
        <w:tblW w:w="9510" w:type="dxa"/>
        <w:jc w:val="center"/>
        <w:tblLayout w:type="fixed"/>
        <w:tblCellMar>
          <w:top w:w="0" w:type="dxa"/>
          <w:left w:w="0" w:type="dxa"/>
          <w:bottom w:w="0" w:type="dxa"/>
          <w:right w:w="0" w:type="dxa"/>
        </w:tblCellMar>
      </w:tblPr>
      <w:tblGrid>
        <w:gridCol w:w="1089"/>
        <w:gridCol w:w="1407"/>
        <w:gridCol w:w="1169"/>
        <w:gridCol w:w="1169"/>
        <w:gridCol w:w="1169"/>
        <w:gridCol w:w="1169"/>
        <w:gridCol w:w="1169"/>
        <w:gridCol w:w="1169"/>
      </w:tblGrid>
      <w:tr>
        <w:tblPrEx>
          <w:tblCellMar>
            <w:top w:w="0" w:type="dxa"/>
            <w:left w:w="0" w:type="dxa"/>
            <w:bottom w:w="0" w:type="dxa"/>
            <w:right w:w="0" w:type="dxa"/>
          </w:tblCellMar>
        </w:tblPrEx>
        <w:trPr>
          <w:trHeight w:val="780" w:hRule="atLeast"/>
          <w:jc w:val="center"/>
        </w:trPr>
        <w:tc>
          <w:tcPr>
            <w:tcW w:w="9510"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政府性基金预算财政拨款收入支出决算表</w:t>
            </w:r>
          </w:p>
        </w:tc>
      </w:tr>
      <w:tr>
        <w:tblPrEx>
          <w:tblCellMar>
            <w:top w:w="0" w:type="dxa"/>
            <w:left w:w="0" w:type="dxa"/>
            <w:bottom w:w="0" w:type="dxa"/>
            <w:right w:w="0" w:type="dxa"/>
          </w:tblCellMar>
        </w:tblPrEx>
        <w:trPr>
          <w:trHeight w:val="255" w:hRule="atLeast"/>
          <w:jc w:val="center"/>
        </w:trPr>
        <w:tc>
          <w:tcPr>
            <w:tcW w:w="9510" w:type="dxa"/>
            <w:gridSpan w:val="8"/>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auto"/>
                <w:sz w:val="18"/>
                <w:szCs w:val="18"/>
              </w:rPr>
            </w:pPr>
            <w:r>
              <w:rPr>
                <w:rFonts w:hint="eastAsia" w:ascii="宋体" w:hAnsi="宋体" w:eastAsia="宋体" w:cs="宋体"/>
                <w:color w:val="auto"/>
                <w:kern w:val="0"/>
                <w:sz w:val="18"/>
                <w:szCs w:val="18"/>
                <w:lang w:bidi="ar"/>
              </w:rPr>
              <w:t>公开08表</w:t>
            </w:r>
          </w:p>
        </w:tc>
      </w:tr>
      <w:tr>
        <w:tblPrEx>
          <w:tblCellMar>
            <w:top w:w="0" w:type="dxa"/>
            <w:left w:w="0" w:type="dxa"/>
            <w:bottom w:w="0" w:type="dxa"/>
            <w:right w:w="0" w:type="dxa"/>
          </w:tblCellMar>
        </w:tblPrEx>
        <w:trPr>
          <w:trHeight w:val="255" w:hRule="atLeast"/>
          <w:jc w:val="center"/>
        </w:trPr>
        <w:tc>
          <w:tcPr>
            <w:tcW w:w="9510" w:type="dxa"/>
            <w:gridSpan w:val="8"/>
            <w:tcBorders>
              <w:top w:val="nil"/>
              <w:left w:val="nil"/>
              <w:bottom w:val="nil"/>
              <w:right w:val="nil"/>
            </w:tcBorders>
            <w:shd w:val="clear" w:color="auto" w:fill="auto"/>
            <w:tcMar>
              <w:top w:w="15" w:type="dxa"/>
              <w:left w:w="15" w:type="dxa"/>
              <w:right w:w="15" w:type="dxa"/>
            </w:tcMar>
            <w:vAlign w:val="bottom"/>
          </w:tcPr>
          <w:p>
            <w:pPr>
              <w:widowControl/>
              <w:spacing w:line="240" w:lineRule="exact"/>
              <w:jc w:val="left"/>
              <w:textAlignment w:val="bottom"/>
              <w:rPr>
                <w:rFonts w:ascii="宋体" w:hAnsi="宋体" w:eastAsia="宋体" w:cs="宋体"/>
                <w:color w:val="auto"/>
                <w:sz w:val="18"/>
                <w:szCs w:val="18"/>
              </w:rPr>
            </w:pPr>
            <w:r>
              <w:rPr>
                <w:rFonts w:hint="eastAsia" w:ascii="宋体" w:hAnsi="宋体" w:eastAsia="宋体" w:cs="宋体"/>
                <w:color w:val="auto"/>
                <w:kern w:val="0"/>
                <w:sz w:val="18"/>
                <w:szCs w:val="18"/>
                <w:lang w:bidi="ar"/>
              </w:rPr>
              <w:t>部门：</w:t>
            </w:r>
            <w:r>
              <w:rPr>
                <w:rFonts w:hint="eastAsia" w:ascii="宋体" w:hAnsi="宋体" w:eastAsia="宋体" w:cs="宋体"/>
                <w:color w:val="auto"/>
                <w:kern w:val="0"/>
                <w:sz w:val="18"/>
                <w:szCs w:val="18"/>
                <w:lang w:val="en-US" w:eastAsia="zh-CN" w:bidi="ar"/>
              </w:rPr>
              <w:t xml:space="preserve">中共高碑店市纪检委                                                                   </w:t>
            </w:r>
            <w:r>
              <w:rPr>
                <w:rFonts w:hint="eastAsia" w:ascii="宋体" w:hAnsi="宋体" w:eastAsia="宋体" w:cs="宋体"/>
                <w:color w:val="auto"/>
                <w:kern w:val="0"/>
                <w:sz w:val="18"/>
                <w:szCs w:val="18"/>
                <w:lang w:bidi="ar"/>
              </w:rPr>
              <w:t>金额单位：万元</w:t>
            </w:r>
          </w:p>
        </w:tc>
      </w:tr>
      <w:tr>
        <w:tblPrEx>
          <w:tblCellMar>
            <w:top w:w="0" w:type="dxa"/>
            <w:left w:w="0" w:type="dxa"/>
            <w:bottom w:w="0" w:type="dxa"/>
            <w:right w:w="0" w:type="dxa"/>
          </w:tblCellMar>
        </w:tblPrEx>
        <w:trPr>
          <w:trHeight w:val="308" w:hRule="atLeast"/>
          <w:jc w:val="center"/>
        </w:trPr>
        <w:tc>
          <w:tcPr>
            <w:tcW w:w="2496" w:type="dxa"/>
            <w:gridSpan w:val="2"/>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项目</w:t>
            </w:r>
          </w:p>
        </w:tc>
        <w:tc>
          <w:tcPr>
            <w:tcW w:w="1169" w:type="dxa"/>
            <w:vMerge w:val="restart"/>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年初结转和结余</w:t>
            </w:r>
          </w:p>
        </w:tc>
        <w:tc>
          <w:tcPr>
            <w:tcW w:w="1169" w:type="dxa"/>
            <w:vMerge w:val="restart"/>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本年收入</w:t>
            </w:r>
          </w:p>
        </w:tc>
        <w:tc>
          <w:tcPr>
            <w:tcW w:w="3507" w:type="dxa"/>
            <w:gridSpan w:val="3"/>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本年支出</w:t>
            </w:r>
          </w:p>
        </w:tc>
        <w:tc>
          <w:tcPr>
            <w:tcW w:w="1169" w:type="dxa"/>
            <w:vMerge w:val="restart"/>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年末结转和结余</w:t>
            </w:r>
          </w:p>
        </w:tc>
      </w:tr>
      <w:tr>
        <w:tblPrEx>
          <w:tblCellMar>
            <w:top w:w="0" w:type="dxa"/>
            <w:left w:w="0" w:type="dxa"/>
            <w:bottom w:w="0" w:type="dxa"/>
            <w:right w:w="0" w:type="dxa"/>
          </w:tblCellMar>
        </w:tblPrEx>
        <w:trPr>
          <w:trHeight w:val="312" w:hRule="atLeast"/>
          <w:jc w:val="center"/>
        </w:trPr>
        <w:tc>
          <w:tcPr>
            <w:tcW w:w="1089" w:type="dxa"/>
            <w:vMerge w:val="restart"/>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功能分类科目编码</w:t>
            </w:r>
          </w:p>
        </w:tc>
        <w:tc>
          <w:tcPr>
            <w:tcW w:w="1407" w:type="dxa"/>
            <w:vMerge w:val="restart"/>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科目名称</w:t>
            </w:r>
          </w:p>
        </w:tc>
        <w:tc>
          <w:tcPr>
            <w:tcW w:w="1169"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Cs w:val="22"/>
              </w:rPr>
            </w:pPr>
          </w:p>
        </w:tc>
        <w:tc>
          <w:tcPr>
            <w:tcW w:w="1169" w:type="dxa"/>
            <w:vMerge w:val="restart"/>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小计</w:t>
            </w:r>
          </w:p>
        </w:tc>
        <w:tc>
          <w:tcPr>
            <w:tcW w:w="1169" w:type="dxa"/>
            <w:vMerge w:val="restart"/>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基本支出</w:t>
            </w:r>
          </w:p>
        </w:tc>
        <w:tc>
          <w:tcPr>
            <w:tcW w:w="1169" w:type="dxa"/>
            <w:vMerge w:val="restart"/>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项目支出</w:t>
            </w:r>
          </w:p>
        </w:tc>
        <w:tc>
          <w:tcPr>
            <w:tcW w:w="1169"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Cs w:val="22"/>
              </w:rPr>
            </w:pPr>
          </w:p>
        </w:tc>
      </w:tr>
      <w:tr>
        <w:tblPrEx>
          <w:tblCellMar>
            <w:top w:w="0" w:type="dxa"/>
            <w:left w:w="0" w:type="dxa"/>
            <w:bottom w:w="0" w:type="dxa"/>
            <w:right w:w="0" w:type="dxa"/>
          </w:tblCellMar>
        </w:tblPrEx>
        <w:trPr>
          <w:trHeight w:val="312" w:hRule="atLeast"/>
          <w:jc w:val="center"/>
        </w:trPr>
        <w:tc>
          <w:tcPr>
            <w:tcW w:w="1089" w:type="dxa"/>
            <w:vMerge w:val="continue"/>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Cs w:val="22"/>
              </w:rPr>
            </w:pPr>
          </w:p>
        </w:tc>
        <w:tc>
          <w:tcPr>
            <w:tcW w:w="1407" w:type="dxa"/>
            <w:vMerge w:val="continue"/>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Cs w:val="22"/>
              </w:rPr>
            </w:pPr>
          </w:p>
        </w:tc>
        <w:tc>
          <w:tcPr>
            <w:tcW w:w="1169" w:type="dxa"/>
            <w:vMerge w:val="continue"/>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Cs w:val="22"/>
              </w:rPr>
            </w:pPr>
          </w:p>
        </w:tc>
        <w:tc>
          <w:tcPr>
            <w:tcW w:w="1169" w:type="dxa"/>
            <w:vMerge w:val="continue"/>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Cs w:val="22"/>
              </w:rPr>
            </w:pPr>
          </w:p>
        </w:tc>
        <w:tc>
          <w:tcPr>
            <w:tcW w:w="1169" w:type="dxa"/>
            <w:vMerge w:val="continue"/>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Cs w:val="22"/>
              </w:rPr>
            </w:pPr>
          </w:p>
        </w:tc>
      </w:tr>
      <w:tr>
        <w:tblPrEx>
          <w:tblCellMar>
            <w:top w:w="0" w:type="dxa"/>
            <w:left w:w="0" w:type="dxa"/>
            <w:bottom w:w="0" w:type="dxa"/>
            <w:right w:w="0" w:type="dxa"/>
          </w:tblCellMar>
        </w:tblPrEx>
        <w:trPr>
          <w:trHeight w:val="312" w:hRule="atLeast"/>
          <w:jc w:val="center"/>
        </w:trPr>
        <w:tc>
          <w:tcPr>
            <w:tcW w:w="1089" w:type="dxa"/>
            <w:vMerge w:val="continue"/>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Cs w:val="22"/>
              </w:rPr>
            </w:pPr>
          </w:p>
        </w:tc>
        <w:tc>
          <w:tcPr>
            <w:tcW w:w="1407" w:type="dxa"/>
            <w:vMerge w:val="continue"/>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Cs w:val="22"/>
              </w:rPr>
            </w:pPr>
          </w:p>
        </w:tc>
        <w:tc>
          <w:tcPr>
            <w:tcW w:w="1169" w:type="dxa"/>
            <w:vMerge w:val="continue"/>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Cs w:val="22"/>
              </w:rPr>
            </w:pPr>
          </w:p>
        </w:tc>
        <w:tc>
          <w:tcPr>
            <w:tcW w:w="1169" w:type="dxa"/>
            <w:vMerge w:val="continue"/>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Cs w:val="22"/>
              </w:rPr>
            </w:pPr>
          </w:p>
        </w:tc>
        <w:tc>
          <w:tcPr>
            <w:tcW w:w="1169" w:type="dxa"/>
            <w:vMerge w:val="continue"/>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jc w:val="center"/>
              <w:rPr>
                <w:rFonts w:ascii="宋体" w:hAnsi="宋体" w:eastAsia="宋体" w:cs="宋体"/>
                <w:color w:val="auto"/>
                <w:szCs w:val="22"/>
              </w:rPr>
            </w:pPr>
          </w:p>
        </w:tc>
      </w:tr>
      <w:tr>
        <w:tblPrEx>
          <w:tblCellMar>
            <w:top w:w="0" w:type="dxa"/>
            <w:left w:w="0" w:type="dxa"/>
            <w:bottom w:w="0" w:type="dxa"/>
            <w:right w:w="0" w:type="dxa"/>
          </w:tblCellMar>
        </w:tblPrEx>
        <w:trPr>
          <w:trHeight w:val="308" w:hRule="atLeast"/>
          <w:jc w:val="center"/>
        </w:trPr>
        <w:tc>
          <w:tcPr>
            <w:tcW w:w="2496" w:type="dxa"/>
            <w:gridSpan w:val="2"/>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Cs w:val="22"/>
              </w:rPr>
            </w:pPr>
            <w:r>
              <w:rPr>
                <w:rFonts w:hint="eastAsia" w:ascii="宋体" w:hAnsi="宋体" w:eastAsia="宋体" w:cs="宋体"/>
                <w:color w:val="auto"/>
                <w:kern w:val="0"/>
                <w:szCs w:val="22"/>
                <w:lang w:bidi="ar"/>
              </w:rPr>
              <w:t>栏次</w:t>
            </w:r>
          </w:p>
        </w:tc>
        <w:tc>
          <w:tcPr>
            <w:tcW w:w="1169"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Cs w:val="22"/>
              </w:rPr>
            </w:pPr>
            <w:r>
              <w:rPr>
                <w:rFonts w:hint="eastAsia" w:ascii="宋体" w:hAnsi="宋体" w:eastAsia="宋体" w:cs="宋体"/>
                <w:color w:val="auto"/>
                <w:kern w:val="0"/>
                <w:szCs w:val="22"/>
                <w:lang w:bidi="ar"/>
              </w:rPr>
              <w:t>1</w:t>
            </w:r>
          </w:p>
        </w:tc>
        <w:tc>
          <w:tcPr>
            <w:tcW w:w="1169"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Cs w:val="22"/>
              </w:rPr>
            </w:pPr>
            <w:r>
              <w:rPr>
                <w:rFonts w:hint="eastAsia" w:ascii="宋体" w:hAnsi="宋体" w:eastAsia="宋体" w:cs="宋体"/>
                <w:color w:val="auto"/>
                <w:kern w:val="0"/>
                <w:szCs w:val="22"/>
                <w:lang w:bidi="ar"/>
              </w:rPr>
              <w:t>2</w:t>
            </w:r>
          </w:p>
        </w:tc>
        <w:tc>
          <w:tcPr>
            <w:tcW w:w="1169"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Cs w:val="22"/>
              </w:rPr>
            </w:pPr>
            <w:r>
              <w:rPr>
                <w:rFonts w:hint="eastAsia" w:ascii="宋体" w:hAnsi="宋体" w:eastAsia="宋体" w:cs="宋体"/>
                <w:color w:val="auto"/>
                <w:kern w:val="0"/>
                <w:szCs w:val="22"/>
                <w:lang w:bidi="ar"/>
              </w:rPr>
              <w:t>3</w:t>
            </w:r>
          </w:p>
        </w:tc>
        <w:tc>
          <w:tcPr>
            <w:tcW w:w="1169"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Cs w:val="22"/>
              </w:rPr>
            </w:pPr>
            <w:r>
              <w:rPr>
                <w:rFonts w:hint="eastAsia" w:ascii="宋体" w:hAnsi="宋体" w:eastAsia="宋体" w:cs="宋体"/>
                <w:color w:val="auto"/>
                <w:kern w:val="0"/>
                <w:szCs w:val="22"/>
                <w:lang w:bidi="ar"/>
              </w:rPr>
              <w:t>4</w:t>
            </w:r>
          </w:p>
        </w:tc>
        <w:tc>
          <w:tcPr>
            <w:tcW w:w="1169"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Cs w:val="22"/>
              </w:rPr>
            </w:pPr>
            <w:r>
              <w:rPr>
                <w:rFonts w:hint="eastAsia" w:ascii="宋体" w:hAnsi="宋体" w:eastAsia="宋体" w:cs="宋体"/>
                <w:color w:val="auto"/>
                <w:kern w:val="0"/>
                <w:szCs w:val="22"/>
                <w:lang w:bidi="ar"/>
              </w:rPr>
              <w:t>5</w:t>
            </w:r>
          </w:p>
        </w:tc>
        <w:tc>
          <w:tcPr>
            <w:tcW w:w="1169"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Cs w:val="22"/>
              </w:rPr>
            </w:pPr>
            <w:r>
              <w:rPr>
                <w:rFonts w:hint="eastAsia" w:ascii="宋体" w:hAnsi="宋体" w:eastAsia="宋体" w:cs="宋体"/>
                <w:color w:val="auto"/>
                <w:kern w:val="0"/>
                <w:szCs w:val="22"/>
                <w:lang w:bidi="ar"/>
              </w:rPr>
              <w:t>6</w:t>
            </w:r>
          </w:p>
        </w:tc>
      </w:tr>
      <w:tr>
        <w:tblPrEx>
          <w:tblCellMar>
            <w:top w:w="0" w:type="dxa"/>
            <w:left w:w="0" w:type="dxa"/>
            <w:bottom w:w="0" w:type="dxa"/>
            <w:right w:w="0" w:type="dxa"/>
          </w:tblCellMar>
        </w:tblPrEx>
        <w:trPr>
          <w:trHeight w:val="308" w:hRule="atLeast"/>
          <w:jc w:val="center"/>
        </w:trPr>
        <w:tc>
          <w:tcPr>
            <w:tcW w:w="2496" w:type="dxa"/>
            <w:gridSpan w:val="2"/>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Cs w:val="22"/>
              </w:rPr>
            </w:pPr>
            <w:r>
              <w:rPr>
                <w:rFonts w:hint="eastAsia" w:ascii="宋体" w:hAnsi="宋体" w:eastAsia="宋体" w:cs="宋体"/>
                <w:color w:val="auto"/>
                <w:kern w:val="0"/>
                <w:szCs w:val="22"/>
                <w:lang w:bidi="ar"/>
              </w:rPr>
              <w:t>合计</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auto"/>
                <w:szCs w:val="22"/>
              </w:rPr>
            </w:pPr>
          </w:p>
        </w:tc>
      </w:tr>
      <w:tr>
        <w:tblPrEx>
          <w:tblCellMar>
            <w:top w:w="0" w:type="dxa"/>
            <w:left w:w="0" w:type="dxa"/>
            <w:bottom w:w="0" w:type="dxa"/>
            <w:right w:w="0" w:type="dxa"/>
          </w:tblCellMar>
        </w:tblPrEx>
        <w:trPr>
          <w:trHeight w:val="308" w:hRule="atLeast"/>
          <w:jc w:val="center"/>
        </w:trPr>
        <w:tc>
          <w:tcPr>
            <w:tcW w:w="10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auto"/>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Cs w:val="22"/>
              </w:rPr>
            </w:pPr>
          </w:p>
        </w:tc>
      </w:tr>
      <w:tr>
        <w:tblPrEx>
          <w:tblCellMar>
            <w:top w:w="0" w:type="dxa"/>
            <w:left w:w="0" w:type="dxa"/>
            <w:bottom w:w="0" w:type="dxa"/>
            <w:right w:w="0" w:type="dxa"/>
          </w:tblCellMar>
        </w:tblPrEx>
        <w:trPr>
          <w:trHeight w:val="308" w:hRule="atLeast"/>
          <w:jc w:val="center"/>
        </w:trPr>
        <w:tc>
          <w:tcPr>
            <w:tcW w:w="10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auto"/>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Cs w:val="22"/>
              </w:rPr>
            </w:pPr>
          </w:p>
        </w:tc>
      </w:tr>
      <w:tr>
        <w:tblPrEx>
          <w:tblCellMar>
            <w:top w:w="0" w:type="dxa"/>
            <w:left w:w="0" w:type="dxa"/>
            <w:bottom w:w="0" w:type="dxa"/>
            <w:right w:w="0" w:type="dxa"/>
          </w:tblCellMar>
        </w:tblPrEx>
        <w:trPr>
          <w:trHeight w:val="308" w:hRule="atLeast"/>
          <w:jc w:val="center"/>
        </w:trPr>
        <w:tc>
          <w:tcPr>
            <w:tcW w:w="10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auto"/>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Cs w:val="22"/>
              </w:rPr>
            </w:pPr>
          </w:p>
        </w:tc>
      </w:tr>
      <w:tr>
        <w:tblPrEx>
          <w:tblCellMar>
            <w:top w:w="0" w:type="dxa"/>
            <w:left w:w="0" w:type="dxa"/>
            <w:bottom w:w="0" w:type="dxa"/>
            <w:right w:w="0" w:type="dxa"/>
          </w:tblCellMar>
        </w:tblPrEx>
        <w:trPr>
          <w:trHeight w:val="308" w:hRule="atLeast"/>
          <w:jc w:val="center"/>
        </w:trPr>
        <w:tc>
          <w:tcPr>
            <w:tcW w:w="10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auto"/>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Cs w:val="22"/>
              </w:rPr>
            </w:pPr>
          </w:p>
        </w:tc>
      </w:tr>
      <w:tr>
        <w:tblPrEx>
          <w:tblCellMar>
            <w:top w:w="0" w:type="dxa"/>
            <w:left w:w="0" w:type="dxa"/>
            <w:bottom w:w="0" w:type="dxa"/>
            <w:right w:w="0" w:type="dxa"/>
          </w:tblCellMar>
        </w:tblPrEx>
        <w:trPr>
          <w:trHeight w:val="308" w:hRule="atLeast"/>
          <w:jc w:val="center"/>
        </w:trPr>
        <w:tc>
          <w:tcPr>
            <w:tcW w:w="108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auto"/>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Cs w:val="22"/>
              </w:rPr>
            </w:pPr>
          </w:p>
        </w:tc>
      </w:tr>
    </w:tbl>
    <w:p>
      <w:pPr>
        <w:rPr>
          <w:rFonts w:hint="eastAsia" w:ascii="宋体" w:hAnsi="宋体" w:eastAsia="宋体" w:cs="宋体"/>
          <w:color w:val="auto"/>
          <w:sz w:val="20"/>
          <w:szCs w:val="22"/>
        </w:rPr>
      </w:pPr>
      <w:r>
        <w:rPr>
          <w:rFonts w:hint="eastAsia" w:ascii="宋体" w:hAnsi="宋体" w:eastAsia="宋体" w:cs="宋体"/>
          <w:color w:val="auto"/>
          <w:sz w:val="20"/>
          <w:szCs w:val="22"/>
        </w:rPr>
        <w:t>注：本表反映部门本年度政府性基金预算财政拨款收入、支出及结转结余情况。</w:t>
      </w:r>
    </w:p>
    <w:p>
      <w:pPr>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rPr>
          <w:rFonts w:hint="eastAsia" w:ascii="宋体" w:hAnsi="宋体" w:eastAsia="宋体" w:cs="宋体"/>
          <w:color w:val="auto"/>
          <w:sz w:val="20"/>
          <w:szCs w:val="22"/>
        </w:rPr>
      </w:pPr>
    </w:p>
    <w:p>
      <w:pPr>
        <w:rPr>
          <w:rFonts w:hint="eastAsia" w:ascii="宋体" w:hAnsi="宋体" w:eastAsia="宋体" w:cs="宋体"/>
          <w:color w:val="auto"/>
          <w:sz w:val="20"/>
          <w:szCs w:val="22"/>
        </w:rPr>
      </w:pPr>
    </w:p>
    <w:tbl>
      <w:tblPr>
        <w:tblStyle w:val="5"/>
        <w:tblW w:w="8520" w:type="dxa"/>
        <w:tblInd w:w="0" w:type="dxa"/>
        <w:tblLayout w:type="fixed"/>
        <w:tblCellMar>
          <w:top w:w="0" w:type="dxa"/>
          <w:left w:w="0" w:type="dxa"/>
          <w:bottom w:w="0" w:type="dxa"/>
          <w:right w:w="0" w:type="dxa"/>
        </w:tblCellMar>
      </w:tblPr>
      <w:tblGrid>
        <w:gridCol w:w="1291"/>
        <w:gridCol w:w="2957"/>
        <w:gridCol w:w="1434"/>
        <w:gridCol w:w="1421"/>
        <w:gridCol w:w="1417"/>
      </w:tblGrid>
      <w:tr>
        <w:tblPrEx>
          <w:tblCellMar>
            <w:top w:w="0" w:type="dxa"/>
            <w:left w:w="0" w:type="dxa"/>
            <w:bottom w:w="0" w:type="dxa"/>
            <w:right w:w="0" w:type="dxa"/>
          </w:tblCellMar>
        </w:tblPrEx>
        <w:trPr>
          <w:trHeight w:val="824" w:hRule="atLeast"/>
        </w:trPr>
        <w:tc>
          <w:tcPr>
            <w:tcW w:w="8520" w:type="dxa"/>
            <w:gridSpan w:val="5"/>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auto"/>
                <w:sz w:val="28"/>
                <w:szCs w:val="28"/>
              </w:rPr>
            </w:pPr>
            <w:r>
              <w:rPr>
                <w:rFonts w:hint="eastAsia" w:ascii="黑体" w:hAnsi="宋体" w:eastAsia="黑体" w:cs="黑体"/>
                <w:color w:val="auto"/>
                <w:kern w:val="0"/>
                <w:sz w:val="28"/>
                <w:szCs w:val="28"/>
                <w:lang w:bidi="ar"/>
              </w:rPr>
              <w:t>国有资本经营预算财政拨款支出决算表</w:t>
            </w:r>
          </w:p>
        </w:tc>
      </w:tr>
      <w:tr>
        <w:tblPrEx>
          <w:tblCellMar>
            <w:top w:w="0" w:type="dxa"/>
            <w:left w:w="0" w:type="dxa"/>
            <w:bottom w:w="0" w:type="dxa"/>
            <w:right w:w="0" w:type="dxa"/>
          </w:tblCellMar>
        </w:tblPrEx>
        <w:trPr>
          <w:trHeight w:val="250" w:hRule="atLeast"/>
        </w:trPr>
        <w:tc>
          <w:tcPr>
            <w:tcW w:w="8520" w:type="dxa"/>
            <w:gridSpan w:val="5"/>
            <w:tcBorders>
              <w:top w:val="nil"/>
              <w:left w:val="nil"/>
              <w:bottom w:val="nil"/>
              <w:right w:val="nil"/>
            </w:tcBorders>
            <w:shd w:val="clear" w:color="auto" w:fill="auto"/>
            <w:tcMar>
              <w:top w:w="15" w:type="dxa"/>
              <w:left w:w="15" w:type="dxa"/>
              <w:right w:w="15" w:type="dxa"/>
            </w:tcMar>
            <w:vAlign w:val="center"/>
          </w:tcPr>
          <w:p>
            <w:pPr>
              <w:widowControl/>
              <w:ind w:firstLine="2200" w:firstLineChars="1100"/>
              <w:jc w:val="right"/>
              <w:textAlignment w:val="bottom"/>
              <w:rPr>
                <w:rFonts w:ascii="宋体" w:hAnsi="宋体" w:eastAsia="宋体" w:cs="宋体"/>
                <w:color w:val="auto"/>
                <w:sz w:val="20"/>
                <w:szCs w:val="20"/>
              </w:rPr>
            </w:pPr>
            <w:r>
              <w:rPr>
                <w:rFonts w:hint="eastAsia" w:ascii="宋体" w:hAnsi="宋体" w:eastAsia="宋体" w:cs="宋体"/>
                <w:color w:val="auto"/>
                <w:kern w:val="0"/>
                <w:sz w:val="20"/>
                <w:szCs w:val="20"/>
                <w:lang w:bidi="ar"/>
              </w:rPr>
              <w:t>公开09表</w:t>
            </w:r>
          </w:p>
        </w:tc>
      </w:tr>
      <w:tr>
        <w:tblPrEx>
          <w:tblCellMar>
            <w:top w:w="0" w:type="dxa"/>
            <w:left w:w="0" w:type="dxa"/>
            <w:bottom w:w="0" w:type="dxa"/>
            <w:right w:w="0" w:type="dxa"/>
          </w:tblCellMar>
        </w:tblPrEx>
        <w:trPr>
          <w:trHeight w:val="250" w:hRule="atLeast"/>
        </w:trPr>
        <w:tc>
          <w:tcPr>
            <w:tcW w:w="8520" w:type="dxa"/>
            <w:gridSpan w:val="5"/>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auto"/>
                <w:sz w:val="20"/>
                <w:szCs w:val="20"/>
              </w:rPr>
            </w:pPr>
            <w:r>
              <w:rPr>
                <w:rFonts w:hint="eastAsia" w:ascii="宋体" w:hAnsi="宋体" w:eastAsia="宋体" w:cs="宋体"/>
                <w:color w:val="auto"/>
                <w:kern w:val="0"/>
                <w:sz w:val="20"/>
                <w:szCs w:val="20"/>
                <w:lang w:bidi="ar"/>
              </w:rPr>
              <w:t>部门：</w:t>
            </w:r>
            <w:r>
              <w:rPr>
                <w:rFonts w:hint="eastAsia" w:ascii="宋体" w:hAnsi="宋体" w:eastAsia="宋体" w:cs="宋体"/>
                <w:color w:val="auto"/>
                <w:kern w:val="0"/>
                <w:sz w:val="18"/>
                <w:szCs w:val="18"/>
                <w:lang w:val="en-US" w:eastAsia="zh-CN" w:bidi="ar"/>
              </w:rPr>
              <w:t xml:space="preserve">中共高碑店市纪检委                                    </w:t>
            </w:r>
            <w:r>
              <w:rPr>
                <w:rFonts w:hint="eastAsia" w:ascii="宋体" w:hAnsi="宋体" w:eastAsia="宋体" w:cs="宋体"/>
                <w:color w:val="auto"/>
                <w:kern w:val="0"/>
                <w:sz w:val="20"/>
                <w:szCs w:val="20"/>
                <w:lang w:val="en-US" w:eastAsia="zh-CN" w:bidi="ar"/>
              </w:rPr>
              <w:t xml:space="preserve">                </w:t>
            </w:r>
            <w:r>
              <w:rPr>
                <w:rFonts w:hint="eastAsia" w:ascii="宋体" w:hAnsi="宋体" w:eastAsia="宋体" w:cs="宋体"/>
                <w:color w:val="auto"/>
                <w:kern w:val="0"/>
                <w:sz w:val="20"/>
                <w:szCs w:val="20"/>
                <w:lang w:bidi="ar"/>
              </w:rPr>
              <w:t>金额单位：万元</w:t>
            </w:r>
          </w:p>
        </w:tc>
      </w:tr>
      <w:tr>
        <w:tblPrEx>
          <w:tblCellMar>
            <w:top w:w="0" w:type="dxa"/>
            <w:left w:w="0" w:type="dxa"/>
            <w:bottom w:w="0" w:type="dxa"/>
            <w:right w:w="0" w:type="dxa"/>
          </w:tblCellMar>
        </w:tblPrEx>
        <w:trPr>
          <w:trHeight w:val="302" w:hRule="atLeast"/>
        </w:trPr>
        <w:tc>
          <w:tcPr>
            <w:tcW w:w="4248" w:type="dxa"/>
            <w:gridSpan w:val="2"/>
            <w:tcBorders>
              <w:top w:val="single" w:color="000000" w:sz="4" w:space="0"/>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科目</w:t>
            </w:r>
          </w:p>
        </w:tc>
        <w:tc>
          <w:tcPr>
            <w:tcW w:w="4272" w:type="dxa"/>
            <w:gridSpan w:val="3"/>
            <w:tcBorders>
              <w:top w:val="single" w:color="000000" w:sz="4" w:space="0"/>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本年支出</w:t>
            </w:r>
          </w:p>
        </w:tc>
      </w:tr>
      <w:tr>
        <w:tblPrEx>
          <w:tblCellMar>
            <w:top w:w="0" w:type="dxa"/>
            <w:left w:w="0" w:type="dxa"/>
            <w:bottom w:w="0" w:type="dxa"/>
            <w:right w:w="0" w:type="dxa"/>
          </w:tblCellMar>
        </w:tblPrEx>
        <w:trPr>
          <w:trHeight w:val="604" w:hRule="atLeast"/>
        </w:trPr>
        <w:tc>
          <w:tcPr>
            <w:tcW w:w="1291" w:type="dxa"/>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功能分类科目编码</w:t>
            </w:r>
          </w:p>
        </w:tc>
        <w:tc>
          <w:tcPr>
            <w:tcW w:w="2957"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科目名称</w:t>
            </w:r>
          </w:p>
        </w:tc>
        <w:tc>
          <w:tcPr>
            <w:tcW w:w="1434"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小计</w:t>
            </w:r>
          </w:p>
        </w:tc>
        <w:tc>
          <w:tcPr>
            <w:tcW w:w="1421"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基本支出</w:t>
            </w:r>
          </w:p>
        </w:tc>
        <w:tc>
          <w:tcPr>
            <w:tcW w:w="1417"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黑体" w:hAnsi="黑体" w:eastAsia="黑体" w:cs="宋体"/>
                <w:color w:val="auto"/>
                <w:sz w:val="20"/>
                <w:szCs w:val="21"/>
              </w:rPr>
            </w:pPr>
            <w:r>
              <w:rPr>
                <w:rFonts w:hint="eastAsia" w:ascii="黑体" w:hAnsi="黑体" w:eastAsia="黑体" w:cs="宋体"/>
                <w:color w:val="auto"/>
                <w:kern w:val="0"/>
                <w:sz w:val="20"/>
                <w:szCs w:val="21"/>
                <w:lang w:bidi="ar"/>
              </w:rPr>
              <w:t>项目支出</w:t>
            </w:r>
          </w:p>
        </w:tc>
      </w:tr>
      <w:tr>
        <w:tblPrEx>
          <w:tblCellMar>
            <w:top w:w="0" w:type="dxa"/>
            <w:left w:w="0" w:type="dxa"/>
            <w:bottom w:w="0" w:type="dxa"/>
            <w:right w:w="0" w:type="dxa"/>
          </w:tblCellMar>
        </w:tblPrEx>
        <w:trPr>
          <w:trHeight w:val="302" w:hRule="atLeast"/>
        </w:trPr>
        <w:tc>
          <w:tcPr>
            <w:tcW w:w="4248" w:type="dxa"/>
            <w:gridSpan w:val="2"/>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栏次</w:t>
            </w:r>
          </w:p>
        </w:tc>
        <w:tc>
          <w:tcPr>
            <w:tcW w:w="1434"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1</w:t>
            </w:r>
          </w:p>
        </w:tc>
        <w:tc>
          <w:tcPr>
            <w:tcW w:w="1421"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2</w:t>
            </w:r>
          </w:p>
        </w:tc>
        <w:tc>
          <w:tcPr>
            <w:tcW w:w="1417" w:type="dxa"/>
            <w:tcBorders>
              <w:top w:val="nil"/>
              <w:left w:val="nil"/>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3</w:t>
            </w:r>
          </w:p>
        </w:tc>
      </w:tr>
      <w:tr>
        <w:tblPrEx>
          <w:tblCellMar>
            <w:top w:w="0" w:type="dxa"/>
            <w:left w:w="0" w:type="dxa"/>
            <w:bottom w:w="0" w:type="dxa"/>
            <w:right w:w="0" w:type="dxa"/>
          </w:tblCellMar>
        </w:tblPrEx>
        <w:trPr>
          <w:trHeight w:val="302" w:hRule="atLeast"/>
        </w:trPr>
        <w:tc>
          <w:tcPr>
            <w:tcW w:w="4248" w:type="dxa"/>
            <w:gridSpan w:val="2"/>
            <w:tcBorders>
              <w:top w:val="nil"/>
              <w:left w:val="single" w:color="000000" w:sz="4" w:space="0"/>
              <w:bottom w:val="single" w:color="000000" w:sz="4" w:space="0"/>
              <w:right w:val="single" w:color="000000" w:sz="4" w:space="0"/>
            </w:tcBorders>
            <w:shd w:val="clear" w:color="auto" w:fill="BEBEBE" w:themeFill="background1" w:themeFillShade="BF"/>
            <w:tcMar>
              <w:top w:w="15" w:type="dxa"/>
              <w:left w:w="15" w:type="dxa"/>
              <w:right w:w="15" w:type="dxa"/>
            </w:tcMar>
            <w:vAlign w:val="center"/>
          </w:tcPr>
          <w:p>
            <w:pPr>
              <w:widowControl/>
              <w:jc w:val="center"/>
              <w:textAlignment w:val="center"/>
              <w:rPr>
                <w:rFonts w:ascii="宋体" w:hAnsi="宋体" w:eastAsia="宋体" w:cs="宋体"/>
                <w:color w:val="auto"/>
                <w:sz w:val="22"/>
              </w:rPr>
            </w:pPr>
            <w:r>
              <w:rPr>
                <w:rFonts w:hint="eastAsia" w:ascii="宋体" w:hAnsi="宋体" w:eastAsia="宋体" w:cs="宋体"/>
                <w:color w:val="auto"/>
                <w:kern w:val="0"/>
                <w:sz w:val="22"/>
                <w:lang w:bidi="ar"/>
              </w:rPr>
              <w:t>合计</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auto"/>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auto"/>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auto"/>
                <w:sz w:val="22"/>
              </w:rPr>
            </w:pPr>
          </w:p>
        </w:tc>
      </w:tr>
      <w:tr>
        <w:tblPrEx>
          <w:tblCellMar>
            <w:top w:w="0" w:type="dxa"/>
            <w:left w:w="0" w:type="dxa"/>
            <w:bottom w:w="0" w:type="dxa"/>
            <w:right w:w="0" w:type="dxa"/>
          </w:tblCellMar>
        </w:tblPrEx>
        <w:trPr>
          <w:trHeight w:val="302" w:hRule="atLeast"/>
        </w:trPr>
        <w:tc>
          <w:tcPr>
            <w:tcW w:w="12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auto"/>
                <w:sz w:val="22"/>
              </w:rPr>
            </w:pPr>
          </w:p>
        </w:tc>
        <w:tc>
          <w:tcPr>
            <w:tcW w:w="2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auto"/>
                <w:sz w:val="22"/>
              </w:rPr>
            </w:pP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 w:val="22"/>
              </w:rPr>
            </w:pPr>
          </w:p>
        </w:tc>
      </w:tr>
      <w:tr>
        <w:tblPrEx>
          <w:tblCellMar>
            <w:top w:w="0" w:type="dxa"/>
            <w:left w:w="0" w:type="dxa"/>
            <w:bottom w:w="0" w:type="dxa"/>
            <w:right w:w="0" w:type="dxa"/>
          </w:tblCellMar>
        </w:tblPrEx>
        <w:trPr>
          <w:trHeight w:val="302" w:hRule="atLeast"/>
        </w:trPr>
        <w:tc>
          <w:tcPr>
            <w:tcW w:w="12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auto"/>
                <w:sz w:val="22"/>
              </w:rPr>
            </w:pPr>
          </w:p>
        </w:tc>
        <w:tc>
          <w:tcPr>
            <w:tcW w:w="2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auto"/>
                <w:sz w:val="22"/>
              </w:rPr>
            </w:pP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 w:val="22"/>
              </w:rPr>
            </w:pPr>
          </w:p>
        </w:tc>
      </w:tr>
      <w:tr>
        <w:tblPrEx>
          <w:tblCellMar>
            <w:top w:w="0" w:type="dxa"/>
            <w:left w:w="0" w:type="dxa"/>
            <w:bottom w:w="0" w:type="dxa"/>
            <w:right w:w="0" w:type="dxa"/>
          </w:tblCellMar>
        </w:tblPrEx>
        <w:trPr>
          <w:trHeight w:val="302" w:hRule="atLeast"/>
        </w:trPr>
        <w:tc>
          <w:tcPr>
            <w:tcW w:w="12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auto"/>
                <w:sz w:val="22"/>
              </w:rPr>
            </w:pPr>
          </w:p>
        </w:tc>
        <w:tc>
          <w:tcPr>
            <w:tcW w:w="2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auto"/>
                <w:sz w:val="22"/>
              </w:rPr>
            </w:pP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 w:val="22"/>
              </w:rPr>
            </w:pPr>
          </w:p>
        </w:tc>
      </w:tr>
      <w:tr>
        <w:tblPrEx>
          <w:tblCellMar>
            <w:top w:w="0" w:type="dxa"/>
            <w:left w:w="0" w:type="dxa"/>
            <w:bottom w:w="0" w:type="dxa"/>
            <w:right w:w="0" w:type="dxa"/>
          </w:tblCellMar>
        </w:tblPrEx>
        <w:trPr>
          <w:trHeight w:val="302" w:hRule="atLeast"/>
        </w:trPr>
        <w:tc>
          <w:tcPr>
            <w:tcW w:w="12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auto"/>
                <w:sz w:val="22"/>
              </w:rPr>
            </w:pPr>
          </w:p>
        </w:tc>
        <w:tc>
          <w:tcPr>
            <w:tcW w:w="2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auto"/>
                <w:sz w:val="22"/>
              </w:rPr>
            </w:pP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 w:val="22"/>
              </w:rPr>
            </w:pPr>
          </w:p>
        </w:tc>
      </w:tr>
      <w:tr>
        <w:tblPrEx>
          <w:tblCellMar>
            <w:top w:w="0" w:type="dxa"/>
            <w:left w:w="0" w:type="dxa"/>
            <w:bottom w:w="0" w:type="dxa"/>
            <w:right w:w="0" w:type="dxa"/>
          </w:tblCellMar>
        </w:tblPrEx>
        <w:trPr>
          <w:trHeight w:val="302" w:hRule="atLeast"/>
        </w:trPr>
        <w:tc>
          <w:tcPr>
            <w:tcW w:w="129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auto"/>
                <w:sz w:val="22"/>
              </w:rPr>
            </w:pPr>
          </w:p>
        </w:tc>
        <w:tc>
          <w:tcPr>
            <w:tcW w:w="29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auto"/>
                <w:sz w:val="22"/>
              </w:rPr>
            </w:pP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auto"/>
                <w:sz w:val="22"/>
              </w:rPr>
            </w:pPr>
          </w:p>
        </w:tc>
      </w:tr>
    </w:tbl>
    <w:p>
      <w:pPr>
        <w:rPr>
          <w:rFonts w:ascii="黑体" w:hAnsi="黑体" w:eastAsia="黑体" w:cs="黑体"/>
          <w:color w:val="auto"/>
          <w:sz w:val="56"/>
          <w:szCs w:val="72"/>
          <w:highlight w:val="yellow"/>
        </w:rPr>
      </w:pPr>
      <w:r>
        <w:rPr>
          <w:rFonts w:hint="eastAsia" w:ascii="宋体" w:hAnsi="宋体" w:eastAsia="宋体" w:cs="宋体"/>
          <w:color w:val="auto"/>
        </w:rPr>
        <w:t>注：本表反映部门本年度国有资本经营预算财政拨款支出情况。</w:t>
      </w:r>
    </w:p>
    <w:p>
      <w:pPr>
        <w:rPr>
          <w:rFonts w:ascii="黑体" w:hAnsi="黑体" w:eastAsia="黑体" w:cs="黑体"/>
          <w:color w:val="auto"/>
          <w:sz w:val="56"/>
          <w:szCs w:val="72"/>
        </w:rPr>
      </w:pPr>
    </w:p>
    <w:p>
      <w:pPr>
        <w:rPr>
          <w:rFonts w:ascii="黑体" w:hAnsi="黑体" w:eastAsia="黑体" w:cs="黑体"/>
          <w:color w:val="auto"/>
          <w:sz w:val="56"/>
          <w:szCs w:val="72"/>
        </w:rPr>
      </w:pPr>
    </w:p>
    <w:p>
      <w:pPr>
        <w:rPr>
          <w:rFonts w:ascii="黑体" w:hAnsi="黑体" w:eastAsia="黑体" w:cs="黑体"/>
          <w:color w:val="auto"/>
          <w:sz w:val="56"/>
          <w:szCs w:val="72"/>
        </w:rPr>
      </w:pPr>
    </w:p>
    <w:p>
      <w:pPr>
        <w:rPr>
          <w:rFonts w:ascii="黑体" w:hAnsi="黑体" w:eastAsia="黑体" w:cs="黑体"/>
          <w:color w:val="auto"/>
          <w:sz w:val="56"/>
          <w:szCs w:val="72"/>
        </w:rPr>
      </w:pPr>
    </w:p>
    <w:p>
      <w:pPr>
        <w:rPr>
          <w:rFonts w:ascii="黑体" w:hAnsi="黑体" w:eastAsia="黑体" w:cs="黑体"/>
          <w:color w:val="auto"/>
          <w:sz w:val="56"/>
          <w:szCs w:val="72"/>
        </w:rPr>
      </w:pPr>
    </w:p>
    <w:p>
      <w:pPr>
        <w:rPr>
          <w:rFonts w:ascii="黑体" w:hAnsi="黑体" w:eastAsia="黑体" w:cs="黑体"/>
          <w:color w:val="auto"/>
          <w:sz w:val="56"/>
          <w:szCs w:val="72"/>
        </w:rPr>
      </w:pPr>
    </w:p>
    <w:p>
      <w:pPr>
        <w:rPr>
          <w:rFonts w:ascii="黑体" w:hAnsi="黑体" w:eastAsia="黑体" w:cs="黑体"/>
          <w:color w:val="auto"/>
          <w:sz w:val="56"/>
          <w:szCs w:val="72"/>
        </w:rPr>
      </w:pPr>
    </w:p>
    <w:p>
      <w:pPr>
        <w:tabs>
          <w:tab w:val="left" w:pos="235"/>
        </w:tabs>
        <w:spacing w:line="600" w:lineRule="exact"/>
        <w:ind w:firstLine="640" w:firstLineChars="200"/>
        <w:jc w:val="left"/>
        <w:rPr>
          <w:rFonts w:ascii="仿宋_GB2312" w:hAnsi="Cambria" w:eastAsia="仿宋_GB2312" w:cs="Arial Black"/>
          <w:color w:val="auto"/>
          <w:kern w:val="0"/>
          <w:sz w:val="32"/>
          <w:szCs w:val="32"/>
        </w:rPr>
        <w:sectPr>
          <w:pgSz w:w="11906" w:h="16838"/>
          <w:pgMar w:top="1984" w:right="1531" w:bottom="2098" w:left="1531" w:header="851" w:footer="992" w:gutter="0"/>
          <w:pgBorders>
            <w:top w:val="none" w:sz="0" w:space="0"/>
            <w:left w:val="none" w:sz="0" w:space="0"/>
            <w:bottom w:val="none" w:sz="0" w:space="0"/>
            <w:right w:val="none" w:sz="0" w:space="0"/>
          </w:pgBorders>
          <w:cols w:space="425" w:num="1"/>
          <w:docGrid w:type="lines" w:linePitch="312" w:charSpace="0"/>
        </w:sectPr>
      </w:pPr>
    </w:p>
    <w:p>
      <w:pPr>
        <w:tabs>
          <w:tab w:val="left" w:pos="235"/>
        </w:tabs>
        <w:spacing w:line="600" w:lineRule="exact"/>
        <w:ind w:firstLine="640" w:firstLineChars="200"/>
        <w:jc w:val="left"/>
        <w:rPr>
          <w:rFonts w:ascii="仿宋_GB2312" w:hAnsi="Cambria" w:eastAsia="仿宋_GB2312" w:cs="Arial Black"/>
          <w:color w:val="auto"/>
          <w:kern w:val="0"/>
          <w:sz w:val="32"/>
          <w:szCs w:val="32"/>
        </w:rPr>
      </w:pPr>
      <w:r>
        <w:rPr>
          <w:color w:val="auto"/>
          <w:sz w:val="32"/>
        </w:rPr>
        <mc:AlternateContent>
          <mc:Choice Requires="wps">
            <w:drawing>
              <wp:anchor distT="0" distB="0" distL="114300" distR="114300" simplePos="0" relativeHeight="251663360" behindDoc="0" locked="0" layoutInCell="1" allowOverlap="1">
                <wp:simplePos x="0" y="0"/>
                <wp:positionH relativeFrom="column">
                  <wp:posOffset>-993140</wp:posOffset>
                </wp:positionH>
                <wp:positionV relativeFrom="paragraph">
                  <wp:posOffset>-1353820</wp:posOffset>
                </wp:positionV>
                <wp:extent cx="7632700" cy="10695940"/>
                <wp:effectExtent l="0" t="0" r="2540" b="2540"/>
                <wp:wrapNone/>
                <wp:docPr id="3" name="矩形 3"/>
                <wp:cNvGraphicFramePr/>
                <a:graphic xmlns:a="http://schemas.openxmlformats.org/drawingml/2006/main">
                  <a:graphicData uri="http://schemas.microsoft.com/office/word/2010/wordprocessingShape">
                    <wps:wsp>
                      <wps:cNvSpPr/>
                      <wps:spPr>
                        <a:xfrm>
                          <a:off x="697865" y="1375410"/>
                          <a:ext cx="7632700" cy="1069594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8.2pt;margin-top:-106.6pt;height:842.2pt;width:601pt;z-index:251663360;v-text-anchor:middle;mso-width-relative:page;mso-height-relative:page;" fillcolor="#BDD7EE [1300]" filled="t" stroked="f" coordsize="21600,21600" o:gfxdata="UEsDBAoAAAAAAIdO4kAAAAAAAAAAAAAAAAAEAAAAZHJzL1BLAwQUAAAACACHTuJABpHv59wAAAAP&#10;AQAADwAAAGRycy9kb3ducmV2LnhtbE2Py07DMBBF90j8gzVI7FrbIU1QGqeildiwok0ltm5skqjx&#10;OMTu6++ZrmB3R3N050y5urqBne0Ueo8K5FwAs9h402OrYF+/z16BhajR6MGjVXCzAVbV40OpC+Mv&#10;uLXnXWwZlWAotIIuxrHgPDSddTrM/WiRdt9+cjrSOLXcTPpC5W7giRAZd7pHutDp0W462xx3J6dg&#10;jeIrG/Of7aepP9J6Lzfrt/ym1POTFEtg0V7jHwx3fVKHipwO/oQmsEHBTC6ylFhKiXxJgN0ZkS4y&#10;YAdKaS4T4FXJ//9R/QJQSwMEFAAAAAgAh07iQEjEo/2RAgAAEQUAAA4AAABkcnMvZTJvRG9jLnht&#10;bK1UzW4TMRC+I/EOlu90858m6qYKTYuQCq1UEGfH681a8h+2k7S8DBI3HoLHQbwGn72bthQOPZCD&#10;M+OZ/WbmmxmfnN5qRXbCB2lNSftHPUqE4baSZlPSjx8uXh1TEiIzFVPWiJLeiUBPFy9fnOzdXAxs&#10;Y1UlPAGICfO9K2kTo5sXReCN0CwcWScMjLX1mkWoflNUnu2BrlUx6PUmxd76ynnLRQi4XbVG2iH6&#10;5wDaupZcrCzfamFii+qFYhElhUa6QBc527oWPF7VdRCRqJKi0phPBIG8TmexOGHzjWeukbxLgT0n&#10;hSc1aSYNgt5DrVhkZOvlX1Bacm+DreMRt7poC8mMoIp+7wk3Nw1zItcCqoO7Jz38P1j+fnftiaxK&#10;OqTEMI2G//r6/eePb2SYuNm7MIfLjbv2nRYgpkJva6/TP0ogtyWdzKbHkzEldxip4XQ86nfUittI&#10;OOzTyXAw7YF1njx6k9l4NsouxQOU8yG+EVaTJJTUo3mZU7a7DBHh4XpwSZGDVbK6kEplxW/WZ8qT&#10;HUOjX69W0/Pz/K3a6ne2aq9HPfzajuMac9FeTw7XwA8tTI71B74yZI/EuxoY5r7GvKEc7cBdMBtK&#10;mNpgoXj0ObCxKbU8XinpFQtNGy7DtlloGbFKSuqSHqckDoQogwQS9S3ZSVrb6g6N8rad4OD4hQTs&#10;JQvxmnmMLKjFUscrHLWyyNV2EiWN9V/+dZ/8MUmwUrLHCqCOz1vmBSXqrcGMzfoj9IjErIzG0wEU&#10;/9iyfmwxW31mQX4fz4fjWUz+UR3E2lv9Cbu/TFFhYoYjdstYp5zFdjXxenCxXGY37Ilj8dLcOJ7A&#10;U7ONXW6jrWUeigd2OtKwKbl/3VanVXysZ6+Hl2z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AaR&#10;7+fcAAAADwEAAA8AAAAAAAAAAQAgAAAAIgAAAGRycy9kb3ducmV2LnhtbFBLAQIUABQAAAAIAIdO&#10;4kBIxKP9kQIAABEFAAAOAAAAAAAAAAEAIAAAACsBAABkcnMvZTJvRG9jLnhtbFBLBQYAAAAABgAG&#10;AFkBAAAuBgAAAAA=&#10;">
                <v:fill on="t" focussize="0,0"/>
                <v:stroke on="f" weight="1pt" miterlimit="8" joinstyle="miter"/>
                <v:imagedata o:title=""/>
                <o:lock v:ext="edit" aspectratio="f"/>
              </v:rect>
            </w:pict>
          </mc:Fallback>
        </mc:AlternateContent>
      </w:r>
    </w:p>
    <w:sectPr>
      <w:pgSz w:w="11906" w:h="16838"/>
      <w:pgMar w:top="2098" w:right="1531" w:bottom="1984"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decorative"/>
    <w:pitch w:val="default"/>
    <w:sig w:usb0="00000287" w:usb1="00000000" w:usb2="00000000" w:usb3="00000000" w:csb0="2000009F" w:csb1="DFD70000"/>
  </w:font>
  <w:font w:name="Cambria">
    <w:panose1 w:val="02040503050406030204"/>
    <w:charset w:val="00"/>
    <w:family w:val="modern"/>
    <w:pitch w:val="default"/>
    <w:sig w:usb0="E00002FF" w:usb1="400004FF" w:usb2="00000000" w:usb3="00000000" w:csb0="2000019F" w:csb1="00000000"/>
  </w:font>
  <w:font w:name="Mongolian Baiti">
    <w:panose1 w:val="03000500000000000000"/>
    <w:charset w:val="00"/>
    <w:family w:val="script"/>
    <w:pitch w:val="default"/>
    <w:sig w:usb0="80000023" w:usb1="00000000" w:usb2="00020000" w:usb3="00000000" w:csb0="00000001" w:csb1="00000000"/>
  </w:font>
  <w:font w:name="DengXian-Regular">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4994CFCD"/>
    <w:multiLevelType w:val="singleLevel"/>
    <w:tmpl w:val="4994CFC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45458"/>
    <w:rsid w:val="00061A05"/>
    <w:rsid w:val="00061B93"/>
    <w:rsid w:val="00147453"/>
    <w:rsid w:val="0018668E"/>
    <w:rsid w:val="001B73D2"/>
    <w:rsid w:val="001E62BF"/>
    <w:rsid w:val="00293E7B"/>
    <w:rsid w:val="002D1F4F"/>
    <w:rsid w:val="00310EBF"/>
    <w:rsid w:val="00366D90"/>
    <w:rsid w:val="003D2226"/>
    <w:rsid w:val="003D678E"/>
    <w:rsid w:val="00461FAF"/>
    <w:rsid w:val="004D1EA2"/>
    <w:rsid w:val="006C01AE"/>
    <w:rsid w:val="007620A2"/>
    <w:rsid w:val="00791C72"/>
    <w:rsid w:val="007920FC"/>
    <w:rsid w:val="00801F66"/>
    <w:rsid w:val="00812C39"/>
    <w:rsid w:val="009334BF"/>
    <w:rsid w:val="009D1193"/>
    <w:rsid w:val="00A61E3E"/>
    <w:rsid w:val="00B0223F"/>
    <w:rsid w:val="00B3589E"/>
    <w:rsid w:val="00BA1219"/>
    <w:rsid w:val="00BE2400"/>
    <w:rsid w:val="00CB12D3"/>
    <w:rsid w:val="00CD2789"/>
    <w:rsid w:val="00E54963"/>
    <w:rsid w:val="00FD5E00"/>
    <w:rsid w:val="02DD19A5"/>
    <w:rsid w:val="02FA286C"/>
    <w:rsid w:val="03744A7F"/>
    <w:rsid w:val="067F7891"/>
    <w:rsid w:val="076F7A19"/>
    <w:rsid w:val="079B5651"/>
    <w:rsid w:val="080D5BC6"/>
    <w:rsid w:val="083D7E93"/>
    <w:rsid w:val="08D84759"/>
    <w:rsid w:val="08E37B82"/>
    <w:rsid w:val="092E60BD"/>
    <w:rsid w:val="0A466E43"/>
    <w:rsid w:val="0B5C1E85"/>
    <w:rsid w:val="0B81436B"/>
    <w:rsid w:val="0BC807F8"/>
    <w:rsid w:val="0C0329FB"/>
    <w:rsid w:val="0C39599E"/>
    <w:rsid w:val="0C9D3D28"/>
    <w:rsid w:val="0D4D0CBF"/>
    <w:rsid w:val="0D6F6005"/>
    <w:rsid w:val="0E296097"/>
    <w:rsid w:val="0EA325C9"/>
    <w:rsid w:val="0EE17C1A"/>
    <w:rsid w:val="10594E60"/>
    <w:rsid w:val="10C03545"/>
    <w:rsid w:val="114051EB"/>
    <w:rsid w:val="11A95337"/>
    <w:rsid w:val="13613D30"/>
    <w:rsid w:val="15C366E4"/>
    <w:rsid w:val="16B4072C"/>
    <w:rsid w:val="176F1D1E"/>
    <w:rsid w:val="17FA4CA1"/>
    <w:rsid w:val="181800A9"/>
    <w:rsid w:val="18644A2B"/>
    <w:rsid w:val="195C5E28"/>
    <w:rsid w:val="1A7F71E1"/>
    <w:rsid w:val="1B1753CC"/>
    <w:rsid w:val="1C021562"/>
    <w:rsid w:val="1C704CBF"/>
    <w:rsid w:val="1CD624EF"/>
    <w:rsid w:val="1D140151"/>
    <w:rsid w:val="1F10728E"/>
    <w:rsid w:val="1F884860"/>
    <w:rsid w:val="1FD96DF0"/>
    <w:rsid w:val="20462E51"/>
    <w:rsid w:val="2058289A"/>
    <w:rsid w:val="211E0ED9"/>
    <w:rsid w:val="21C75907"/>
    <w:rsid w:val="22E46C89"/>
    <w:rsid w:val="22F12C0E"/>
    <w:rsid w:val="23787EFB"/>
    <w:rsid w:val="2625546D"/>
    <w:rsid w:val="287820B1"/>
    <w:rsid w:val="28944A54"/>
    <w:rsid w:val="28BD5F88"/>
    <w:rsid w:val="29941352"/>
    <w:rsid w:val="29E61E12"/>
    <w:rsid w:val="2A0310AC"/>
    <w:rsid w:val="2A2415A9"/>
    <w:rsid w:val="2B63177C"/>
    <w:rsid w:val="2B6B676E"/>
    <w:rsid w:val="2BC44BF2"/>
    <w:rsid w:val="2D13422C"/>
    <w:rsid w:val="2DB75904"/>
    <w:rsid w:val="2ED05D9C"/>
    <w:rsid w:val="2FD37383"/>
    <w:rsid w:val="30D54010"/>
    <w:rsid w:val="31D57127"/>
    <w:rsid w:val="34C45458"/>
    <w:rsid w:val="35B64176"/>
    <w:rsid w:val="35C83C42"/>
    <w:rsid w:val="36095D64"/>
    <w:rsid w:val="37445DC3"/>
    <w:rsid w:val="37936F20"/>
    <w:rsid w:val="379D7BBD"/>
    <w:rsid w:val="37A811CA"/>
    <w:rsid w:val="382A45DB"/>
    <w:rsid w:val="393F0613"/>
    <w:rsid w:val="3A134E48"/>
    <w:rsid w:val="3A2450C2"/>
    <w:rsid w:val="3BFA6FF0"/>
    <w:rsid w:val="3E6F4D3B"/>
    <w:rsid w:val="3F487A00"/>
    <w:rsid w:val="3FDC757C"/>
    <w:rsid w:val="402018E5"/>
    <w:rsid w:val="40F53DF4"/>
    <w:rsid w:val="41D34ECB"/>
    <w:rsid w:val="42042588"/>
    <w:rsid w:val="426F542E"/>
    <w:rsid w:val="429908F0"/>
    <w:rsid w:val="429954E1"/>
    <w:rsid w:val="42D870F9"/>
    <w:rsid w:val="42DC6935"/>
    <w:rsid w:val="42E97E1E"/>
    <w:rsid w:val="46681AE1"/>
    <w:rsid w:val="47FC2B08"/>
    <w:rsid w:val="48605D99"/>
    <w:rsid w:val="48CF6090"/>
    <w:rsid w:val="49CC7EB9"/>
    <w:rsid w:val="49F5241B"/>
    <w:rsid w:val="4AE1458B"/>
    <w:rsid w:val="4B356C50"/>
    <w:rsid w:val="4B7B7C52"/>
    <w:rsid w:val="4C3C37E4"/>
    <w:rsid w:val="4DA050A1"/>
    <w:rsid w:val="4DDA536F"/>
    <w:rsid w:val="4DF169BC"/>
    <w:rsid w:val="4DFD747C"/>
    <w:rsid w:val="4E616083"/>
    <w:rsid w:val="4E885976"/>
    <w:rsid w:val="4EFA61F7"/>
    <w:rsid w:val="50063256"/>
    <w:rsid w:val="50A57FCA"/>
    <w:rsid w:val="51A06421"/>
    <w:rsid w:val="524F7B34"/>
    <w:rsid w:val="527308C3"/>
    <w:rsid w:val="54825A56"/>
    <w:rsid w:val="54AD2585"/>
    <w:rsid w:val="56831D28"/>
    <w:rsid w:val="56B308E5"/>
    <w:rsid w:val="56B93198"/>
    <w:rsid w:val="5A634F2A"/>
    <w:rsid w:val="5C995684"/>
    <w:rsid w:val="5CA066A4"/>
    <w:rsid w:val="5CAB5368"/>
    <w:rsid w:val="5CDB6BDF"/>
    <w:rsid w:val="5D593985"/>
    <w:rsid w:val="5DEA192D"/>
    <w:rsid w:val="5F1752CD"/>
    <w:rsid w:val="5F487F88"/>
    <w:rsid w:val="5F862E81"/>
    <w:rsid w:val="5FBA29DE"/>
    <w:rsid w:val="60154311"/>
    <w:rsid w:val="603233B3"/>
    <w:rsid w:val="604F5988"/>
    <w:rsid w:val="60FD475E"/>
    <w:rsid w:val="64AD481B"/>
    <w:rsid w:val="6567079E"/>
    <w:rsid w:val="65EC42BD"/>
    <w:rsid w:val="6716599E"/>
    <w:rsid w:val="673F045F"/>
    <w:rsid w:val="67C97BBD"/>
    <w:rsid w:val="67D27268"/>
    <w:rsid w:val="695B26FD"/>
    <w:rsid w:val="69B338FF"/>
    <w:rsid w:val="69B914B7"/>
    <w:rsid w:val="6AF77BA8"/>
    <w:rsid w:val="6B447A80"/>
    <w:rsid w:val="6C561AB7"/>
    <w:rsid w:val="6C6C3EF8"/>
    <w:rsid w:val="6EBF0837"/>
    <w:rsid w:val="6ED50DF8"/>
    <w:rsid w:val="73042637"/>
    <w:rsid w:val="73490D5A"/>
    <w:rsid w:val="73D824BD"/>
    <w:rsid w:val="75140A38"/>
    <w:rsid w:val="75D6500F"/>
    <w:rsid w:val="761A3DFF"/>
    <w:rsid w:val="764B3663"/>
    <w:rsid w:val="76E64D81"/>
    <w:rsid w:val="7A137A00"/>
    <w:rsid w:val="7B116E26"/>
    <w:rsid w:val="7CC64D7F"/>
    <w:rsid w:val="7D4E256C"/>
    <w:rsid w:val="7D8B5E50"/>
    <w:rsid w:val="7DEB4B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1"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character" w:customStyle="1" w:styleId="9">
    <w:name w:val="Font Style13"/>
    <w:qFormat/>
    <w:uiPriority w:val="0"/>
    <w:rPr>
      <w:rFonts w:ascii="宋体" w:eastAsia="宋体" w:cs="宋体"/>
      <w:spacing w:val="50"/>
      <w:sz w:val="26"/>
      <w:szCs w:val="26"/>
    </w:rPr>
  </w:style>
  <w:style w:type="paragraph" w:customStyle="1" w:styleId="10">
    <w:name w:val="Style2"/>
    <w:basedOn w:val="1"/>
    <w:qFormat/>
    <w:uiPriority w:val="0"/>
    <w:pPr>
      <w:spacing w:line="606" w:lineRule="exact"/>
      <w:ind w:firstLine="619"/>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bmp"/><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34</Pages>
  <Words>1754</Words>
  <Characters>10003</Characters>
  <Lines>83</Lines>
  <Paragraphs>23</Paragraphs>
  <TotalTime>88</TotalTime>
  <ScaleCrop>false</ScaleCrop>
  <LinksUpToDate>false</LinksUpToDate>
  <CharactersWithSpaces>11734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2021-07-27T05:10:00Z</dcterms:created>
  <dc:creator>王明新TIAD</dc:creator>
  <cp:lastModifiedBy>LIU dingding</cp:lastModifiedBy>
  <dcterms:modified xsi:type="dcterms:W3CDTF">2021-12-29T02:14:10Z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3887724D74AC4139A90790D9D0273A73</vt:lpwstr>
  </property>
</Properties>
</file>